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7956C0" w:rsidRDefault="00CB4A63" w:rsidP="007B40B9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7956C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7956C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7956C0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7ACE1207" w:rsidR="008013D8" w:rsidRPr="007956C0" w:rsidRDefault="008013D8" w:rsidP="007B40B9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7956C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7B40B9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3F893DA6" w:rsidR="008013D8" w:rsidRPr="007956C0" w:rsidRDefault="008013D8" w:rsidP="007B40B9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7956C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7956C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B40B9">
        <w:rPr>
          <w:rFonts w:ascii="Times New Roman" w:hAnsi="Times New Roman"/>
          <w:b/>
          <w:noProof/>
          <w:color w:val="FF0000"/>
          <w:lang w:eastAsia="pt-PT"/>
        </w:rPr>
        <w:t>XVI</w:t>
      </w:r>
    </w:p>
    <w:p w14:paraId="2C9CD2C2" w14:textId="158ABB78" w:rsidR="001F5C3D" w:rsidRPr="007956C0" w:rsidRDefault="001F5C3D" w:rsidP="007B40B9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7956C0" w:rsidRDefault="00A55291" w:rsidP="007B40B9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7956C0" w:rsidRDefault="00201DC2" w:rsidP="007B40B9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7956C0" w:rsidRDefault="00E51EEC" w:rsidP="007B40B9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7956C0"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7B40B9" w:rsidRDefault="001F5C3D" w:rsidP="007B40B9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1F6D9FB7" w:rsidR="00B84CA3" w:rsidRDefault="00703355" w:rsidP="007B40B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7B40B9">
        <w:rPr>
          <w:rFonts w:ascii="Times New Roman" w:hAnsi="Times New Roman"/>
          <w:shd w:val="clear" w:color="auto" w:fill="FFFFFF"/>
        </w:rPr>
        <w:t>“Ouvia a sua palavra”</w:t>
      </w:r>
    </w:p>
    <w:p w14:paraId="1AA464C2" w14:textId="77777777" w:rsidR="007B40B9" w:rsidRPr="007B40B9" w:rsidRDefault="007B40B9" w:rsidP="007B40B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7B40B9" w:rsidRDefault="000D397A" w:rsidP="007B40B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7956C0" w:rsidRDefault="008013D8" w:rsidP="007B40B9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7956C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7956C0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7B40B9" w:rsidRDefault="001F5C3D" w:rsidP="007B40B9">
      <w:pPr>
        <w:spacing w:line="276" w:lineRule="auto"/>
        <w:ind w:left="709" w:right="-64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7B40B9" w:rsidRDefault="00815143" w:rsidP="007B40B9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7B40B9">
        <w:rPr>
          <w:rFonts w:ascii="Times New Roman" w:hAnsi="Times New Roman"/>
          <w:b/>
          <w:color w:val="FF0000"/>
        </w:rPr>
        <w:t>Itinerário simbólico</w:t>
      </w:r>
    </w:p>
    <w:p w14:paraId="507F8C2E" w14:textId="496274E2" w:rsidR="0031345E" w:rsidRPr="007B40B9" w:rsidRDefault="00703355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  <w:r w:rsidRPr="007B40B9">
        <w:rPr>
          <w:rFonts w:ascii="Times New Roman" w:hAnsi="Times New Roman"/>
        </w:rPr>
        <w:t>Arranjo floral com cores diversas.</w:t>
      </w:r>
    </w:p>
    <w:p w14:paraId="7A380178" w14:textId="77777777" w:rsidR="00703355" w:rsidRPr="007B40B9" w:rsidRDefault="00703355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4831A843" w14:textId="77777777" w:rsidR="001101E1" w:rsidRPr="007B40B9" w:rsidRDefault="001101E1" w:rsidP="007B40B9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7B40B9">
        <w:rPr>
          <w:rFonts w:ascii="Times New Roman" w:hAnsi="Times New Roman"/>
          <w:b/>
          <w:color w:val="FF0000"/>
        </w:rPr>
        <w:t>Sugestão de cânticos</w:t>
      </w:r>
    </w:p>
    <w:p w14:paraId="59A7BD76" w14:textId="4EF0367A" w:rsidR="001101E1" w:rsidRPr="007B40B9" w:rsidRDefault="001101E1" w:rsidP="007B4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7B40B9">
        <w:rPr>
          <w:rFonts w:ascii="Times New Roman" w:hAnsi="Times New Roman"/>
          <w:color w:val="FF0000"/>
        </w:rPr>
        <w:t>[Entrada]</w:t>
      </w:r>
      <w:r w:rsidRPr="007B40B9">
        <w:rPr>
          <w:rFonts w:ascii="Times New Roman" w:hAnsi="Times New Roman"/>
          <w:b/>
          <w:bCs/>
          <w:color w:val="FF0000"/>
        </w:rPr>
        <w:t xml:space="preserve"> </w:t>
      </w:r>
      <w:r w:rsidR="007B40B9" w:rsidRPr="00FB2A1B">
        <w:rPr>
          <w:rFonts w:ascii="Times New Roman" w:eastAsia="Times New Roman" w:hAnsi="Times New Roman"/>
          <w:i/>
          <w:iCs/>
          <w:color w:val="222222"/>
          <w:lang w:eastAsia="pt-PT"/>
        </w:rPr>
        <w:t>Que bom, Senhor</w:t>
      </w:r>
      <w:r w:rsidR="007B40B9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7B40B9" w:rsidRPr="00B85FCA">
        <w:rPr>
          <w:rFonts w:ascii="Times New Roman" w:eastAsia="Times New Roman" w:hAnsi="Times New Roman"/>
          <w:color w:val="222222"/>
          <w:lang w:eastAsia="pt-PT"/>
        </w:rPr>
        <w:t xml:space="preserve">– </w:t>
      </w:r>
      <w:r w:rsidR="007B40B9">
        <w:rPr>
          <w:rFonts w:ascii="Times New Roman" w:eastAsia="Times New Roman" w:hAnsi="Times New Roman"/>
          <w:color w:val="222222"/>
          <w:lang w:eastAsia="pt-PT"/>
        </w:rPr>
        <w:t>M. Carneiro</w:t>
      </w:r>
    </w:p>
    <w:p w14:paraId="365B9F28" w14:textId="2FD183D3" w:rsidR="007B40B9" w:rsidRDefault="007B40B9" w:rsidP="007B4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Preparação Penitencial</w:t>
      </w:r>
      <w:r>
        <w:rPr>
          <w:rFonts w:ascii="Times New Roman" w:hAnsi="Times New Roman"/>
          <w:color w:val="FF0000"/>
        </w:rPr>
        <w:t xml:space="preserve">] </w:t>
      </w:r>
      <w:proofErr w:type="spellStart"/>
      <w:r w:rsidRPr="007B40B9">
        <w:rPr>
          <w:rFonts w:ascii="Times New Roman" w:eastAsia="Times New Roman" w:hAnsi="Times New Roman"/>
          <w:i/>
          <w:iCs/>
        </w:rPr>
        <w:t>Kyrie</w:t>
      </w:r>
      <w:proofErr w:type="spellEnd"/>
      <w:r w:rsidRPr="007B40B9">
        <w:rPr>
          <w:rFonts w:ascii="Times New Roman" w:eastAsia="Times New Roman" w:hAnsi="Times New Roman"/>
          <w:i/>
          <w:iCs/>
        </w:rPr>
        <w:t xml:space="preserve">, </w:t>
      </w:r>
      <w:proofErr w:type="spellStart"/>
      <w:r w:rsidRPr="007B40B9">
        <w:rPr>
          <w:rFonts w:ascii="Times New Roman" w:eastAsia="Times New Roman" w:hAnsi="Times New Roman"/>
          <w:i/>
          <w:iCs/>
        </w:rPr>
        <w:t>eleison</w:t>
      </w:r>
      <w:proofErr w:type="spellEnd"/>
      <w:r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>J</w:t>
      </w:r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Berthier</w:t>
      </w:r>
      <w:proofErr w:type="spellEnd"/>
      <w:r w:rsidRPr="007B40B9">
        <w:rPr>
          <w:rFonts w:ascii="Times New Roman" w:hAnsi="Times New Roman"/>
          <w:color w:val="FF0000"/>
        </w:rPr>
        <w:t xml:space="preserve"> </w:t>
      </w:r>
    </w:p>
    <w:p w14:paraId="5ABC0D57" w14:textId="4CF93E22" w:rsidR="007B40B9" w:rsidRDefault="007B40B9" w:rsidP="007B4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[Liturgia da Palavra] </w:t>
      </w:r>
      <w:r w:rsidRPr="007B40B9">
        <w:rPr>
          <w:rFonts w:ascii="Times New Roman" w:eastAsia="Times New Roman" w:hAnsi="Times New Roman"/>
          <w:i/>
          <w:iCs/>
        </w:rPr>
        <w:t>Fala, Senhor, eu quero escutar</w:t>
      </w:r>
      <w:r>
        <w:rPr>
          <w:rFonts w:ascii="Times New Roman" w:eastAsia="Times New Roman" w:hAnsi="Times New Roman"/>
        </w:rPr>
        <w:t xml:space="preserve"> – F. Silva</w:t>
      </w:r>
      <w:r w:rsidRPr="007B40B9">
        <w:rPr>
          <w:rFonts w:ascii="Times New Roman" w:hAnsi="Times New Roman"/>
          <w:color w:val="FF0000"/>
        </w:rPr>
        <w:t xml:space="preserve"> </w:t>
      </w:r>
    </w:p>
    <w:p w14:paraId="131C2B57" w14:textId="228EC8DA" w:rsidR="001101E1" w:rsidRPr="007B40B9" w:rsidRDefault="001101E1" w:rsidP="007B4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7B40B9">
        <w:rPr>
          <w:rFonts w:ascii="Times New Roman" w:hAnsi="Times New Roman"/>
          <w:color w:val="FF0000"/>
        </w:rPr>
        <w:t xml:space="preserve">[Apresentação dos dons] </w:t>
      </w:r>
      <w:r w:rsidR="007B40B9" w:rsidRPr="00FB2A1B">
        <w:rPr>
          <w:rFonts w:ascii="Times New Roman" w:eastAsia="Times New Roman" w:hAnsi="Times New Roman"/>
          <w:i/>
          <w:iCs/>
          <w:color w:val="000000"/>
          <w:lang w:eastAsia="pt-PT"/>
        </w:rPr>
        <w:t>Em redor do Teu altar</w:t>
      </w:r>
      <w:r w:rsidR="007B40B9">
        <w:rPr>
          <w:rFonts w:ascii="Times New Roman" w:eastAsia="Times New Roman" w:hAnsi="Times New Roman"/>
          <w:color w:val="000000"/>
          <w:lang w:eastAsia="pt-PT"/>
        </w:rPr>
        <w:t xml:space="preserve"> – M. Carneiro</w:t>
      </w:r>
    </w:p>
    <w:p w14:paraId="29540C48" w14:textId="50578EDD" w:rsidR="001101E1" w:rsidRPr="007B40B9" w:rsidRDefault="001101E1" w:rsidP="007B4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7B40B9">
        <w:rPr>
          <w:rFonts w:ascii="Times New Roman" w:hAnsi="Times New Roman"/>
          <w:color w:val="FF0000"/>
        </w:rPr>
        <w:t>[Comunhão]</w:t>
      </w:r>
      <w:r w:rsidRPr="007B40B9">
        <w:rPr>
          <w:rFonts w:ascii="Times New Roman" w:hAnsi="Times New Roman"/>
          <w:b/>
          <w:bCs/>
          <w:color w:val="FF0000"/>
        </w:rPr>
        <w:t xml:space="preserve"> </w:t>
      </w:r>
      <w:r w:rsidR="007B40B9" w:rsidRPr="00FB2A1B">
        <w:rPr>
          <w:rFonts w:ascii="Times New Roman" w:eastAsia="Times New Roman" w:hAnsi="Times New Roman"/>
          <w:i/>
          <w:iCs/>
          <w:color w:val="000000"/>
          <w:lang w:eastAsia="pt-PT"/>
        </w:rPr>
        <w:t>Jesus entrou numa aldeia</w:t>
      </w:r>
      <w:r w:rsidR="007B40B9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7B40B9">
        <w:rPr>
          <w:rFonts w:ascii="Times New Roman" w:eastAsia="Times New Roman" w:hAnsi="Times New Roman"/>
          <w:color w:val="000000"/>
          <w:lang w:eastAsia="pt-PT"/>
        </w:rPr>
        <w:t>–</w:t>
      </w:r>
      <w:r w:rsidR="007B40B9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7B40B9">
        <w:rPr>
          <w:rFonts w:ascii="Times New Roman" w:eastAsia="Times New Roman" w:hAnsi="Times New Roman"/>
          <w:color w:val="000000"/>
          <w:lang w:eastAsia="pt-PT"/>
        </w:rPr>
        <w:t xml:space="preserve">A. </w:t>
      </w:r>
      <w:proofErr w:type="spellStart"/>
      <w:r w:rsidR="007B40B9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1867FAE7" w14:textId="3BA6237C" w:rsidR="001101E1" w:rsidRPr="007B40B9" w:rsidRDefault="001101E1" w:rsidP="007B4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i/>
          <w:color w:val="222222"/>
        </w:rPr>
      </w:pPr>
      <w:r w:rsidRPr="007B40B9">
        <w:rPr>
          <w:rFonts w:ascii="Times New Roman" w:hAnsi="Times New Roman"/>
          <w:color w:val="FF0000"/>
        </w:rPr>
        <w:t xml:space="preserve">[Final] </w:t>
      </w:r>
      <w:r w:rsidR="007B40B9" w:rsidRPr="00FB2A1B">
        <w:rPr>
          <w:rFonts w:ascii="Times New Roman" w:hAnsi="Times New Roman"/>
          <w:bCs/>
          <w:i/>
          <w:iCs/>
        </w:rPr>
        <w:t>Peregrinos da Esperança</w:t>
      </w:r>
      <w:r w:rsidR="007B40B9">
        <w:rPr>
          <w:rFonts w:ascii="Times New Roman" w:hAnsi="Times New Roman"/>
          <w:bCs/>
        </w:rPr>
        <w:t xml:space="preserve"> </w:t>
      </w:r>
      <w:r w:rsidR="007B40B9">
        <w:rPr>
          <w:rFonts w:ascii="Times New Roman" w:hAnsi="Times New Roman"/>
          <w:bCs/>
          <w:i/>
          <w:iCs/>
        </w:rPr>
        <w:t>(</w:t>
      </w:r>
      <w:r w:rsidR="007B40B9" w:rsidRPr="00FB2A1B">
        <w:rPr>
          <w:rFonts w:ascii="Times New Roman" w:hAnsi="Times New Roman"/>
          <w:bCs/>
          <w:i/>
          <w:iCs/>
        </w:rPr>
        <w:t>Hino Jubileu</w:t>
      </w:r>
      <w:r w:rsidR="007B40B9" w:rsidRPr="007B40B9">
        <w:rPr>
          <w:rFonts w:ascii="Times New Roman" w:hAnsi="Times New Roman"/>
          <w:bCs/>
        </w:rPr>
        <w:t>)</w:t>
      </w:r>
    </w:p>
    <w:p w14:paraId="6811341A" w14:textId="77777777" w:rsidR="001101E1" w:rsidRPr="007B40B9" w:rsidRDefault="001101E1" w:rsidP="007B40B9">
      <w:pPr>
        <w:spacing w:line="276" w:lineRule="auto"/>
        <w:ind w:left="709" w:right="-64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7B40B9" w:rsidRDefault="00815143" w:rsidP="007B40B9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7B40B9">
        <w:rPr>
          <w:rFonts w:ascii="Times New Roman" w:hAnsi="Times New Roman"/>
          <w:b/>
          <w:color w:val="FF0000"/>
        </w:rPr>
        <w:t>Eucologia</w:t>
      </w:r>
    </w:p>
    <w:p w14:paraId="0C966120" w14:textId="504EF0EC" w:rsidR="007B40B9" w:rsidRPr="00815143" w:rsidRDefault="007B40B9" w:rsidP="007B40B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>
        <w:rPr>
          <w:rFonts w:ascii="Times New Roman" w:hAnsi="Times New Roman"/>
        </w:rPr>
        <w:t xml:space="preserve">Orações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o Domingo XVI do Tempo Comum</w:t>
      </w:r>
    </w:p>
    <w:p w14:paraId="0018AFAB" w14:textId="45BC3CAB" w:rsidR="007B40B9" w:rsidRPr="00815143" w:rsidRDefault="007B40B9" w:rsidP="007B40B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>
        <w:rPr>
          <w:rFonts w:ascii="Times New Roman" w:hAnsi="Times New Roman"/>
        </w:rPr>
        <w:t>Prefácio Dominical</w:t>
      </w:r>
      <w:r w:rsidRPr="008151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VII do Tempo Comum </w:t>
      </w:r>
    </w:p>
    <w:p w14:paraId="4E17D896" w14:textId="4186CBFD" w:rsidR="007B40B9" w:rsidRPr="00815143" w:rsidRDefault="007B40B9" w:rsidP="007B40B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>
        <w:rPr>
          <w:rFonts w:ascii="Times New Roman" w:hAnsi="Times New Roman"/>
        </w:rPr>
        <w:t>Oração Eucarística I</w:t>
      </w:r>
      <w:r>
        <w:rPr>
          <w:rFonts w:ascii="Times New Roman" w:hAnsi="Times New Roman"/>
        </w:rPr>
        <w:t>I</w:t>
      </w:r>
    </w:p>
    <w:p w14:paraId="3FD84190" w14:textId="2C6F3F05" w:rsidR="00E51EEC" w:rsidRPr="007B40B9" w:rsidRDefault="00E51EEC" w:rsidP="007B40B9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548DD4"/>
        </w:rPr>
      </w:pPr>
      <w:r w:rsidRPr="007B40B9">
        <w:rPr>
          <w:rFonts w:ascii="Times New Roman" w:hAnsi="Times New Roman"/>
          <w:color w:val="FF0000"/>
        </w:rPr>
        <w:t xml:space="preserve">[Bênção] </w:t>
      </w:r>
      <w:r w:rsidR="00812EA8">
        <w:rPr>
          <w:rFonts w:ascii="Times New Roman" w:hAnsi="Times New Roman"/>
        </w:rPr>
        <w:t>Bênção solene do Tempo Comum III</w:t>
      </w:r>
    </w:p>
    <w:p w14:paraId="0FF22DA6" w14:textId="77777777" w:rsidR="00815143" w:rsidRPr="007B40B9" w:rsidRDefault="00815143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008E2EDC" w14:textId="77777777" w:rsidR="00D97E46" w:rsidRPr="007B40B9" w:rsidRDefault="00D97E46" w:rsidP="007B40B9">
      <w:pPr>
        <w:spacing w:line="276" w:lineRule="auto"/>
        <w:ind w:left="709" w:right="-64"/>
        <w:jc w:val="both"/>
        <w:rPr>
          <w:rFonts w:ascii="Times New Roman" w:hAnsi="Times New Roman"/>
          <w:b/>
          <w:color w:val="FF0000"/>
        </w:rPr>
      </w:pPr>
      <w:r w:rsidRPr="007B40B9">
        <w:rPr>
          <w:rFonts w:ascii="Times New Roman" w:hAnsi="Times New Roman"/>
          <w:b/>
          <w:color w:val="FF0000"/>
        </w:rPr>
        <w:t>Catequese Mistagógica</w:t>
      </w:r>
    </w:p>
    <w:p w14:paraId="69A8667E" w14:textId="28E1D619" w:rsidR="00D97E46" w:rsidRPr="007B40B9" w:rsidRDefault="007B40B9" w:rsidP="007B40B9">
      <w:pPr>
        <w:spacing w:line="276" w:lineRule="auto"/>
        <w:ind w:left="709" w:right="-64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Kyrie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eleison</w:t>
      </w:r>
      <w:proofErr w:type="spellEnd"/>
    </w:p>
    <w:p w14:paraId="3F104B0B" w14:textId="77777777" w:rsidR="00812EA8" w:rsidRPr="00391E46" w:rsidRDefault="00812EA8" w:rsidP="00812EA8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391E46">
        <w:rPr>
          <w:rFonts w:ascii="Times New Roman" w:hAnsi="Times New Roman"/>
        </w:rPr>
        <w:t>Com um coração pobre e humilde, que é capaz de reconhecer que somos pecadores e de pedir perdão, vivemos em cada celebração o momento de preparação penitencial. Após este momento, a comunidade reunida em assembleia aclama o Senhor e implora o seu perdão, por ter a experiência de saborear a misericórdia com que nos abraça sempre.</w:t>
      </w:r>
    </w:p>
    <w:p w14:paraId="6F1BB1B8" w14:textId="2D1FF320" w:rsidR="00812EA8" w:rsidRDefault="00812EA8" w:rsidP="00812EA8">
      <w:pPr>
        <w:spacing w:line="276" w:lineRule="auto"/>
        <w:ind w:left="709"/>
        <w:jc w:val="both"/>
        <w:rPr>
          <w:rFonts w:ascii="Times New Roman" w:eastAsia="Times New Roman" w:hAnsi="Times New Roman"/>
          <w:shd w:val="clear" w:color="auto" w:fill="FFFFFF"/>
          <w:lang w:eastAsia="pt-PT"/>
        </w:rPr>
      </w:pPr>
      <w:r w:rsidRPr="00391E46">
        <w:rPr>
          <w:rFonts w:ascii="Times New Roman" w:hAnsi="Times New Roman"/>
        </w:rPr>
        <w:t xml:space="preserve">Esta aclamação pode usar diversas fórmulas, tais como: </w:t>
      </w:r>
      <w:r w:rsidRPr="00391E46">
        <w:rPr>
          <w:rFonts w:ascii="Times New Roman" w:hAnsi="Times New Roman"/>
          <w:i/>
        </w:rPr>
        <w:t>Senhor, misericórdia</w:t>
      </w:r>
      <w:r w:rsidRPr="00391E46">
        <w:rPr>
          <w:rFonts w:ascii="Times New Roman" w:hAnsi="Times New Roman"/>
        </w:rPr>
        <w:t xml:space="preserve">, </w:t>
      </w:r>
      <w:r w:rsidRPr="00391E46">
        <w:rPr>
          <w:rFonts w:ascii="Times New Roman" w:hAnsi="Times New Roman"/>
          <w:i/>
        </w:rPr>
        <w:t>Senhor, tende piedade de nós</w:t>
      </w:r>
      <w:r w:rsidRPr="00391E46">
        <w:rPr>
          <w:rFonts w:ascii="Times New Roman" w:hAnsi="Times New Roman"/>
        </w:rPr>
        <w:t xml:space="preserve">, </w:t>
      </w:r>
      <w:proofErr w:type="spellStart"/>
      <w:r w:rsidRPr="00391E46">
        <w:rPr>
          <w:rFonts w:ascii="Times New Roman" w:hAnsi="Times New Roman"/>
          <w:i/>
        </w:rPr>
        <w:t>Kyrie</w:t>
      </w:r>
      <w:proofErr w:type="spellEnd"/>
      <w:r w:rsidRPr="00391E46">
        <w:rPr>
          <w:rFonts w:ascii="Times New Roman" w:hAnsi="Times New Roman"/>
          <w:i/>
        </w:rPr>
        <w:t xml:space="preserve"> </w:t>
      </w:r>
      <w:proofErr w:type="spellStart"/>
      <w:r w:rsidRPr="00391E46">
        <w:rPr>
          <w:rFonts w:ascii="Times New Roman" w:hAnsi="Times New Roman"/>
          <w:i/>
        </w:rPr>
        <w:t>eleison</w:t>
      </w:r>
      <w:proofErr w:type="spellEnd"/>
      <w:r w:rsidRPr="00391E46">
        <w:rPr>
          <w:rFonts w:ascii="Times New Roman" w:hAnsi="Times New Roman"/>
        </w:rPr>
        <w:t xml:space="preserve">, 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salvo se já tiver sido incluído </w:t>
      </w:r>
      <w:r>
        <w:rPr>
          <w:rFonts w:ascii="Times New Roman" w:eastAsia="Times New Roman" w:hAnsi="Times New Roman"/>
          <w:shd w:val="clear" w:color="auto" w:fill="FFFFFF"/>
          <w:lang w:eastAsia="pt-PT"/>
        </w:rPr>
        <w:t>na preparação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 penitencial. </w:t>
      </w:r>
      <w:r>
        <w:rPr>
          <w:rFonts w:ascii="Times New Roman" w:eastAsia="Times New Roman" w:hAnsi="Times New Roman"/>
          <w:shd w:val="clear" w:color="auto" w:fill="FFFFFF"/>
          <w:lang w:eastAsia="pt-PT"/>
        </w:rPr>
        <w:t>“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Dado tratar-se de um canto em que os fiéis aclamam o Senhor e imploram a sua misericórdia, é normalmente executado por todos, em forma alternada entre o povo e a </w:t>
      </w:r>
      <w:proofErr w:type="spellStart"/>
      <w:r w:rsidRPr="00391E46">
        <w:rPr>
          <w:rFonts w:ascii="Times New Roman" w:eastAsia="Times New Roman" w:hAnsi="Times New Roman"/>
          <w:i/>
          <w:iCs/>
          <w:shd w:val="clear" w:color="auto" w:fill="FFFFFF"/>
          <w:lang w:eastAsia="pt-PT"/>
        </w:rPr>
        <w:t>schola</w:t>
      </w:r>
      <w:proofErr w:type="spellEnd"/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 ou um cantor.</w:t>
      </w:r>
      <w:r w:rsidRPr="00391E46">
        <w:rPr>
          <w:rFonts w:ascii="Times New Roman" w:eastAsia="Times New Roman" w:hAnsi="Times New Roman"/>
          <w:lang w:eastAsia="pt-PT"/>
        </w:rPr>
        <w:t xml:space="preserve"> 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Cada uma das aclamações diz-se normalmente duas vezes, o que não exclui, porém, um maior número, de 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lastRenderedPageBreak/>
        <w:t xml:space="preserve">acordo com a índole de cada língua, da arte musical ou das circunstâncias. Quando o </w:t>
      </w:r>
      <w:proofErr w:type="spellStart"/>
      <w:r w:rsidRPr="00391E46">
        <w:rPr>
          <w:rFonts w:ascii="Times New Roman" w:eastAsia="Times New Roman" w:hAnsi="Times New Roman"/>
          <w:i/>
          <w:iCs/>
          <w:shd w:val="clear" w:color="auto" w:fill="FFFFFF"/>
          <w:lang w:eastAsia="pt-PT"/>
        </w:rPr>
        <w:t>K</w:t>
      </w:r>
      <w:r>
        <w:rPr>
          <w:rFonts w:ascii="Times New Roman" w:eastAsia="Times New Roman" w:hAnsi="Times New Roman"/>
          <w:i/>
          <w:iCs/>
          <w:shd w:val="clear" w:color="auto" w:fill="FFFFFF"/>
          <w:lang w:eastAsia="pt-PT"/>
        </w:rPr>
        <w:t>y</w:t>
      </w:r>
      <w:r w:rsidRPr="00391E46">
        <w:rPr>
          <w:rFonts w:ascii="Times New Roman" w:eastAsia="Times New Roman" w:hAnsi="Times New Roman"/>
          <w:i/>
          <w:iCs/>
          <w:shd w:val="clear" w:color="auto" w:fill="FFFFFF"/>
          <w:lang w:eastAsia="pt-PT"/>
        </w:rPr>
        <w:t>rie</w:t>
      </w:r>
      <w:proofErr w:type="spellEnd"/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 é cantado como parte do ato penitencial, cada aclamação é precedida de um «tropo»</w:t>
      </w:r>
      <w:r>
        <w:rPr>
          <w:rFonts w:ascii="Times New Roman" w:eastAsia="Times New Roman" w:hAnsi="Times New Roman"/>
          <w:shd w:val="clear" w:color="auto" w:fill="FFFFFF"/>
          <w:lang w:eastAsia="pt-PT"/>
        </w:rPr>
        <w:t>” (IGMR 52)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>. </w:t>
      </w:r>
    </w:p>
    <w:p w14:paraId="147DE00D" w14:textId="77777777" w:rsidR="00812EA8" w:rsidRPr="00391E46" w:rsidRDefault="00812EA8" w:rsidP="00812EA8">
      <w:pPr>
        <w:spacing w:line="276" w:lineRule="auto"/>
        <w:ind w:left="709"/>
        <w:jc w:val="both"/>
        <w:rPr>
          <w:rFonts w:ascii="Times New Roman" w:eastAsia="Times New Roman" w:hAnsi="Times New Roman"/>
          <w:shd w:val="clear" w:color="auto" w:fill="FFFFFF"/>
          <w:lang w:eastAsia="pt-PT"/>
        </w:rPr>
      </w:pPr>
      <w:r w:rsidRPr="00391E46">
        <w:rPr>
          <w:rFonts w:ascii="Times New Roman" w:hAnsi="Times New Roman"/>
        </w:rPr>
        <w:t>Desta forma, procuramos tomar consciência mais fecunda de que a misericórdia de Deus vem sempre ao nosso encontro.</w:t>
      </w:r>
    </w:p>
    <w:p w14:paraId="5EA34E58" w14:textId="77777777" w:rsidR="00D97E46" w:rsidRPr="007B40B9" w:rsidRDefault="00D97E46" w:rsidP="007B40B9">
      <w:pPr>
        <w:spacing w:line="276" w:lineRule="auto"/>
        <w:ind w:left="709" w:right="-64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7B40B9" w:rsidRDefault="00201DC2" w:rsidP="007B40B9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7B40B9">
        <w:rPr>
          <w:rFonts w:ascii="Times New Roman" w:hAnsi="Times New Roman"/>
          <w:b/>
          <w:color w:val="FF0000"/>
        </w:rPr>
        <w:t>Ministérios</w:t>
      </w:r>
      <w:r w:rsidR="00E35508" w:rsidRPr="007B40B9">
        <w:rPr>
          <w:rFonts w:ascii="Times New Roman" w:hAnsi="Times New Roman"/>
          <w:b/>
          <w:color w:val="FF0000"/>
        </w:rPr>
        <w:t xml:space="preserve"> Litúrgicos</w:t>
      </w:r>
    </w:p>
    <w:p w14:paraId="67222061" w14:textId="11B255D6" w:rsidR="007B40B9" w:rsidRPr="002D2847" w:rsidRDefault="007B40B9" w:rsidP="007B40B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D2847">
        <w:rPr>
          <w:rFonts w:ascii="Times New Roman" w:eastAsia="Times New Roman" w:hAnsi="Times New Roman"/>
          <w:color w:val="000000"/>
          <w:lang w:eastAsia="pt-PT"/>
        </w:rPr>
        <w:t>O exercício de um ministério pode ser uma desculpa para estar “entretido” nas celebrações: o sacristão vai para aqui e para ali, o acólito mexe nisto e naquilo, o diácono ajeita e desajeita, o celebrante remexe de novo. A todos Jesus diz: “andas inquieto e preocupado com muitas coisas, quando uma só é necessária”. Por isso tudo deve ser preparado com antecedência para ter o coração disponível para o único necessário.</w:t>
      </w:r>
      <w:r w:rsidRPr="007B40B9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Pr="002D2847">
        <w:rPr>
          <w:rFonts w:ascii="Times New Roman" w:eastAsia="Times New Roman" w:hAnsi="Times New Roman"/>
          <w:color w:val="000000"/>
          <w:lang w:eastAsia="pt-PT"/>
        </w:rPr>
        <w:t>Estar sentado aos pés do Mestre é a atitude do discípulo que ouve tranquilo, mas também abdicando de qualquer atividade para além da aprendizagem.</w:t>
      </w:r>
    </w:p>
    <w:p w14:paraId="18B86BDD" w14:textId="23410D92" w:rsidR="00815143" w:rsidRDefault="00815143" w:rsidP="007B40B9">
      <w:pPr>
        <w:spacing w:line="276" w:lineRule="auto"/>
        <w:ind w:left="709" w:right="-64"/>
        <w:jc w:val="both"/>
        <w:rPr>
          <w:rFonts w:ascii="Times New Roman" w:eastAsia="Times New Roman" w:hAnsi="Times New Roman"/>
          <w:color w:val="000000"/>
          <w:lang w:eastAsia="pt-PT"/>
        </w:rPr>
      </w:pPr>
    </w:p>
    <w:p w14:paraId="66A7DD46" w14:textId="58432101" w:rsidR="007B40B9" w:rsidRDefault="007B40B9" w:rsidP="007B40B9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Liturgia da Palavra</w:t>
      </w:r>
    </w:p>
    <w:p w14:paraId="50E0AEF4" w14:textId="4EE74690" w:rsidR="007B40B9" w:rsidRPr="007B40B9" w:rsidRDefault="007B40B9" w:rsidP="007B40B9">
      <w:pPr>
        <w:spacing w:line="276" w:lineRule="auto"/>
        <w:ind w:left="709" w:right="-64"/>
        <w:jc w:val="both"/>
        <w:rPr>
          <w:rFonts w:ascii="Times New Roman" w:eastAsia="Times New Roman" w:hAnsi="Times New Roman"/>
          <w:color w:val="FF0000"/>
        </w:rPr>
      </w:pPr>
      <w:r w:rsidRPr="007B40B9">
        <w:rPr>
          <w:rFonts w:ascii="Times New Roman" w:eastAsia="Times New Roman" w:hAnsi="Times New Roman"/>
          <w:color w:val="FF0000"/>
        </w:rPr>
        <w:t xml:space="preserve">Podemos dar especial destaque à proclamação da Palavra de Deus. </w:t>
      </w:r>
      <w:r w:rsidRPr="007B40B9">
        <w:rPr>
          <w:rFonts w:ascii="Times New Roman" w:eastAsia="Times New Roman" w:hAnsi="Times New Roman"/>
          <w:color w:val="FF0000"/>
        </w:rPr>
        <w:t>Para isso, s</w:t>
      </w:r>
      <w:r w:rsidRPr="007B40B9">
        <w:rPr>
          <w:rFonts w:ascii="Times New Roman" w:eastAsia="Times New Roman" w:hAnsi="Times New Roman"/>
          <w:color w:val="FF0000"/>
        </w:rPr>
        <w:t xml:space="preserve">ugerimos que, </w:t>
      </w:r>
      <w:r w:rsidRPr="007B40B9">
        <w:rPr>
          <w:rFonts w:ascii="Times New Roman" w:eastAsia="Times New Roman" w:hAnsi="Times New Roman"/>
          <w:color w:val="FF0000"/>
        </w:rPr>
        <w:t>a</w:t>
      </w:r>
      <w:r w:rsidRPr="007B40B9">
        <w:rPr>
          <w:rFonts w:ascii="Times New Roman" w:hAnsi="Times New Roman"/>
          <w:bCs/>
          <w:color w:val="FF0000"/>
        </w:rPr>
        <w:t xml:space="preserve">pós a oração coleta, </w:t>
      </w:r>
      <w:r w:rsidRPr="007B40B9">
        <w:rPr>
          <w:rFonts w:ascii="Times New Roman" w:hAnsi="Times New Roman"/>
          <w:bCs/>
          <w:color w:val="FF0000"/>
        </w:rPr>
        <w:t>seja</w:t>
      </w:r>
      <w:r w:rsidRPr="007B40B9">
        <w:rPr>
          <w:rFonts w:ascii="Times New Roman" w:hAnsi="Times New Roman"/>
          <w:bCs/>
          <w:color w:val="FF0000"/>
        </w:rPr>
        <w:t xml:space="preserve"> feita a seguinte introdução à proclamação da Palavra de Deus:</w:t>
      </w:r>
    </w:p>
    <w:p w14:paraId="79C88E46" w14:textId="77777777" w:rsidR="007B40B9" w:rsidRDefault="007B40B9" w:rsidP="007B40B9">
      <w:pPr>
        <w:spacing w:line="276" w:lineRule="auto"/>
        <w:ind w:left="1134" w:right="-64"/>
        <w:jc w:val="both"/>
        <w:rPr>
          <w:rFonts w:ascii="Times New Roman" w:hAnsi="Times New Roman"/>
          <w:bCs/>
        </w:rPr>
      </w:pPr>
      <w:r w:rsidRPr="007B40B9">
        <w:rPr>
          <w:rFonts w:ascii="Times New Roman" w:hAnsi="Times New Roman"/>
          <w:bCs/>
        </w:rPr>
        <w:t xml:space="preserve">Nas leituras deste Domingo, encontramos três modelos de acolhimento: Abraão, Marta e Maria. Abraão está atento, partilha tudo o que tem e encontra no hóspede que entra na sua tenda a figura do próprio Cristo. Marta e Maria acolhem Jesus em sua </w:t>
      </w:r>
      <w:r>
        <w:rPr>
          <w:rFonts w:ascii="Times New Roman" w:hAnsi="Times New Roman"/>
          <w:bCs/>
        </w:rPr>
        <w:t>c</w:t>
      </w:r>
      <w:r w:rsidRPr="007B40B9">
        <w:rPr>
          <w:rFonts w:ascii="Times New Roman" w:hAnsi="Times New Roman"/>
          <w:bCs/>
        </w:rPr>
        <w:t xml:space="preserve">asa: Marta mais preocupada em que nada falte para o acolhimento do Mestre, Maria escolhe a melhor parte, colocando-se aos pés de Jesus, disponível para escutar a sua Palavra. </w:t>
      </w:r>
    </w:p>
    <w:p w14:paraId="27CC3D5A" w14:textId="36DDA027" w:rsidR="007B40B9" w:rsidRPr="007B40B9" w:rsidRDefault="007B40B9" w:rsidP="007B40B9">
      <w:pPr>
        <w:spacing w:line="276" w:lineRule="auto"/>
        <w:ind w:left="1134" w:right="-6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Sintamo-nos interpelados por estes modelos de acolhimento para também nós escutarmos Deus que nos fala. </w:t>
      </w:r>
      <w:r w:rsidRPr="007B40B9">
        <w:rPr>
          <w:rFonts w:ascii="Times New Roman" w:hAnsi="Times New Roman"/>
          <w:bCs/>
        </w:rPr>
        <w:t>Escutemos e acolhamos a Palavra de Deus com atenção!</w:t>
      </w:r>
    </w:p>
    <w:p w14:paraId="649B964A" w14:textId="2B270E1A" w:rsidR="00F3260D" w:rsidRPr="007B40B9" w:rsidRDefault="007B40B9" w:rsidP="007B40B9">
      <w:pPr>
        <w:spacing w:line="276" w:lineRule="auto"/>
        <w:ind w:left="709" w:right="-64"/>
        <w:jc w:val="both"/>
        <w:rPr>
          <w:rFonts w:ascii="Times New Roman" w:eastAsia="Times New Roman" w:hAnsi="Times New Roman"/>
          <w:color w:val="FF0000"/>
        </w:rPr>
      </w:pPr>
      <w:r w:rsidRPr="007B40B9">
        <w:rPr>
          <w:rFonts w:ascii="Times New Roman" w:eastAsia="Times New Roman" w:hAnsi="Times New Roman"/>
          <w:color w:val="FF0000"/>
        </w:rPr>
        <w:t>No final da admonição</w:t>
      </w:r>
      <w:r w:rsidRPr="007B40B9">
        <w:rPr>
          <w:rFonts w:ascii="Times New Roman" w:eastAsia="Times New Roman" w:hAnsi="Times New Roman"/>
          <w:color w:val="FF0000"/>
        </w:rPr>
        <w:t xml:space="preserve">, enquanto os leitores e o(a) salmista se aproximam do </w:t>
      </w:r>
      <w:r w:rsidRPr="007B40B9">
        <w:rPr>
          <w:rFonts w:ascii="Times New Roman" w:eastAsia="Times New Roman" w:hAnsi="Times New Roman"/>
          <w:color w:val="FF0000"/>
        </w:rPr>
        <w:t>A</w:t>
      </w:r>
      <w:r w:rsidRPr="007B40B9">
        <w:rPr>
          <w:rFonts w:ascii="Times New Roman" w:eastAsia="Times New Roman" w:hAnsi="Times New Roman"/>
          <w:color w:val="FF0000"/>
        </w:rPr>
        <w:t xml:space="preserve">mbão, </w:t>
      </w:r>
      <w:r w:rsidRPr="007B40B9">
        <w:rPr>
          <w:rFonts w:ascii="Times New Roman" w:eastAsia="Times New Roman" w:hAnsi="Times New Roman"/>
          <w:color w:val="FF0000"/>
        </w:rPr>
        <w:t xml:space="preserve">propomos que </w:t>
      </w:r>
      <w:r w:rsidRPr="007B40B9">
        <w:rPr>
          <w:rFonts w:ascii="Times New Roman" w:eastAsia="Times New Roman" w:hAnsi="Times New Roman"/>
          <w:color w:val="FF0000"/>
        </w:rPr>
        <w:t>se cante “Fala, Senhor</w:t>
      </w:r>
      <w:r w:rsidRPr="007B40B9">
        <w:rPr>
          <w:rFonts w:ascii="Times New Roman" w:eastAsia="Times New Roman" w:hAnsi="Times New Roman"/>
          <w:color w:val="FF0000"/>
        </w:rPr>
        <w:t>, eu quero escutar</w:t>
      </w:r>
      <w:r w:rsidRPr="007B40B9">
        <w:rPr>
          <w:rFonts w:ascii="Times New Roman" w:eastAsia="Times New Roman" w:hAnsi="Times New Roman"/>
          <w:color w:val="FF0000"/>
        </w:rPr>
        <w:t>”</w:t>
      </w:r>
      <w:r w:rsidRPr="007B40B9">
        <w:rPr>
          <w:rFonts w:ascii="Times New Roman" w:eastAsia="Times New Roman" w:hAnsi="Times New Roman"/>
          <w:color w:val="FF0000"/>
        </w:rPr>
        <w:t xml:space="preserve"> – F. Silva.</w:t>
      </w:r>
    </w:p>
    <w:p w14:paraId="49AE9ADB" w14:textId="77777777" w:rsidR="00F3260D" w:rsidRPr="007B40B9" w:rsidRDefault="00F3260D" w:rsidP="007B40B9">
      <w:pPr>
        <w:spacing w:line="276" w:lineRule="auto"/>
        <w:ind w:left="709" w:right="-64"/>
        <w:jc w:val="both"/>
        <w:rPr>
          <w:rFonts w:ascii="Times New Roman" w:hAnsi="Times New Roman"/>
          <w:b/>
          <w:color w:val="FF0000"/>
        </w:rPr>
      </w:pPr>
    </w:p>
    <w:p w14:paraId="5DF8D27C" w14:textId="6418B0BB" w:rsidR="00815143" w:rsidRPr="007B40B9" w:rsidRDefault="003C6372" w:rsidP="007B40B9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7B40B9">
        <w:rPr>
          <w:rFonts w:ascii="Times New Roman" w:hAnsi="Times New Roman"/>
          <w:b/>
          <w:color w:val="FF0000"/>
        </w:rPr>
        <w:t xml:space="preserve">Evangelho para </w:t>
      </w:r>
      <w:r w:rsidR="003E3DE7" w:rsidRPr="007B40B9">
        <w:rPr>
          <w:rFonts w:ascii="Times New Roman" w:hAnsi="Times New Roman"/>
          <w:b/>
          <w:color w:val="FF0000"/>
        </w:rPr>
        <w:t>os jovens</w:t>
      </w:r>
    </w:p>
    <w:p w14:paraId="05298F6D" w14:textId="77777777" w:rsidR="00812EA8" w:rsidRDefault="00F3260D" w:rsidP="00812EA8">
      <w:pPr>
        <w:pStyle w:val="NormalWeb"/>
        <w:spacing w:before="0" w:beforeAutospacing="0" w:after="0" w:afterAutospacing="0" w:line="276" w:lineRule="auto"/>
        <w:ind w:left="709" w:right="-64"/>
        <w:jc w:val="both"/>
      </w:pPr>
      <w:r w:rsidRPr="00812EA8">
        <w:rPr>
          <w:rStyle w:val="nfase"/>
          <w:i w:val="0"/>
          <w:iCs w:val="0"/>
        </w:rPr>
        <w:t>“Maria escolheu a melhor parte, que não lhe será tirada”</w:t>
      </w:r>
      <w:r w:rsidR="00812EA8">
        <w:rPr>
          <w:rStyle w:val="nfase"/>
          <w:i w:val="0"/>
          <w:iCs w:val="0"/>
        </w:rPr>
        <w:t xml:space="preserve"> (</w:t>
      </w:r>
      <w:proofErr w:type="spellStart"/>
      <w:r w:rsidRPr="00812EA8">
        <w:rPr>
          <w:i/>
          <w:iCs/>
        </w:rPr>
        <w:t>Lc</w:t>
      </w:r>
      <w:proofErr w:type="spellEnd"/>
      <w:r w:rsidRPr="00812EA8">
        <w:t xml:space="preserve"> 10, 42</w:t>
      </w:r>
      <w:r w:rsidR="00812EA8">
        <w:t>).</w:t>
      </w:r>
      <w:r w:rsidR="00812EA8">
        <w:rPr>
          <w:i/>
          <w:iCs/>
        </w:rPr>
        <w:t xml:space="preserve"> </w:t>
      </w:r>
      <w:r w:rsidRPr="007B40B9">
        <w:t xml:space="preserve">Com as férias à porta, cai-nos muito bem este episódio do encontro de Jesus com Marta e Maria, irmãs de Lázaro. A censura de Jesus a Marta, pela sua agitação interior e pelo seu frenesim descontrolado, parece um claro sinal de </w:t>
      </w:r>
      <w:r w:rsidR="00812EA8">
        <w:t>“</w:t>
      </w:r>
      <w:r w:rsidRPr="007B40B9">
        <w:t>stop</w:t>
      </w:r>
      <w:r w:rsidR="00812EA8">
        <w:t>”</w:t>
      </w:r>
      <w:r w:rsidRPr="007B40B9">
        <w:t xml:space="preserve">, quando já não conseguimos parar, para escutar, conversar, rezar e descansar. Na verdade, quem não descansa, não avança. O elogio a Maria, pela sua hospitalidade serena, feita sobretudo de </w:t>
      </w:r>
      <w:r w:rsidR="00812EA8">
        <w:t>“</w:t>
      </w:r>
      <w:r w:rsidRPr="007B40B9">
        <w:t>escuta atenta aos pés do Senhor</w:t>
      </w:r>
      <w:r w:rsidR="00812EA8">
        <w:t>”</w:t>
      </w:r>
      <w:r w:rsidRPr="007B40B9">
        <w:t xml:space="preserve">, desafia-nos a escolher a melhor parte, a dar espaço e tempo ao recolhimento interior. É preciso rezar, não para deixar de fazer o bem necessário, mas para nos defendermos dos perigos de uma atividade excessiva, pois uma vida frenética acaba, muitas vezes, por endurecer o coração. </w:t>
      </w:r>
    </w:p>
    <w:p w14:paraId="51AFFDF1" w14:textId="56CA8C26" w:rsidR="00F3260D" w:rsidRPr="007B40B9" w:rsidRDefault="00F3260D" w:rsidP="00812EA8">
      <w:pPr>
        <w:pStyle w:val="NormalWeb"/>
        <w:spacing w:before="0" w:beforeAutospacing="0" w:after="0" w:afterAutospacing="0" w:line="276" w:lineRule="auto"/>
        <w:ind w:left="709" w:right="-64"/>
        <w:jc w:val="both"/>
      </w:pPr>
      <w:r w:rsidRPr="007B40B9">
        <w:lastRenderedPageBreak/>
        <w:t xml:space="preserve">O tema da hospitalidade, praticada por Abraão, por Marta e por Maria, abre-se para horizontes transcendentes: trata-se de acolher </w:t>
      </w:r>
      <w:r w:rsidR="00812EA8">
        <w:t>o próprio</w:t>
      </w:r>
      <w:r w:rsidRPr="007B40B9">
        <w:t xml:space="preserve"> Deus. Eis um bom programa para as férias, a concretizar em tantos encontros que nestas semanas de banhos</w:t>
      </w:r>
      <w:r w:rsidR="00812EA8">
        <w:t>,</w:t>
      </w:r>
      <w:r w:rsidRPr="007B40B9">
        <w:t xml:space="preserve"> romarias </w:t>
      </w:r>
      <w:r w:rsidR="00812EA8">
        <w:t xml:space="preserve">e peregrinações </w:t>
      </w:r>
      <w:r w:rsidRPr="007B40B9">
        <w:t>se multiplicam. E igualmente um desafio a criar espaços de silêncio e contemplação para a melhor parte, ou seja, em que a Palavra de Deus se possa escutar. </w:t>
      </w:r>
    </w:p>
    <w:p w14:paraId="136528A2" w14:textId="77777777" w:rsidR="008F3C23" w:rsidRPr="007B40B9" w:rsidRDefault="008F3C23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2DAFCAF2" w14:textId="55E37DFD" w:rsidR="00815143" w:rsidRPr="007B40B9" w:rsidRDefault="00815143" w:rsidP="007B40B9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7B40B9">
        <w:rPr>
          <w:rFonts w:ascii="Times New Roman" w:hAnsi="Times New Roman"/>
          <w:b/>
          <w:color w:val="FF0000"/>
        </w:rPr>
        <w:t>Oração Universal</w:t>
      </w:r>
    </w:p>
    <w:p w14:paraId="17C4CD32" w14:textId="2ED852E5" w:rsidR="00F3260D" w:rsidRPr="007B40B9" w:rsidRDefault="00812EA8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  <w:r w:rsidRPr="00812EA8">
        <w:rPr>
          <w:rFonts w:ascii="Times New Roman" w:hAnsi="Times New Roman"/>
          <w:bCs/>
          <w:color w:val="FF0000"/>
        </w:rPr>
        <w:t xml:space="preserve">V/ </w:t>
      </w:r>
      <w:r w:rsidR="00F3260D" w:rsidRPr="007B40B9">
        <w:rPr>
          <w:rFonts w:ascii="Times New Roman" w:hAnsi="Times New Roman"/>
        </w:rPr>
        <w:t xml:space="preserve">Caríssimos irmãos e irmãs: como Maria, sentada aos pés de Jesus, instruídos pelo que aprendemos, façamos subir ao Céu as nossas súplicas, dizendo confiantes: </w:t>
      </w:r>
    </w:p>
    <w:p w14:paraId="5AE98CDE" w14:textId="482ADD84" w:rsidR="00F3260D" w:rsidRPr="007B40B9" w:rsidRDefault="00812EA8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FF0000"/>
        </w:rPr>
        <w:t>R</w:t>
      </w:r>
      <w:r w:rsidRPr="00812EA8">
        <w:rPr>
          <w:rFonts w:ascii="Times New Roman" w:hAnsi="Times New Roman"/>
          <w:bCs/>
          <w:color w:val="FF0000"/>
        </w:rPr>
        <w:t xml:space="preserve">/ </w:t>
      </w:r>
      <w:r>
        <w:rPr>
          <w:rFonts w:ascii="Times New Roman" w:eastAsia="Times New Roman" w:hAnsi="Times New Roman"/>
          <w:bCs/>
          <w:i/>
        </w:rPr>
        <w:t>Acolhei</w:t>
      </w:r>
      <w:r w:rsidR="00F3260D" w:rsidRPr="00812EA8">
        <w:rPr>
          <w:rFonts w:ascii="Times New Roman" w:eastAsia="Times New Roman" w:hAnsi="Times New Roman"/>
          <w:bCs/>
          <w:i/>
        </w:rPr>
        <w:t>, Senhor</w:t>
      </w:r>
      <w:r>
        <w:rPr>
          <w:rFonts w:ascii="Times New Roman" w:eastAsia="Times New Roman" w:hAnsi="Times New Roman"/>
          <w:bCs/>
          <w:i/>
        </w:rPr>
        <w:t>, a nossa súplica</w:t>
      </w:r>
      <w:r w:rsidR="00F3260D" w:rsidRPr="00812EA8">
        <w:rPr>
          <w:rFonts w:ascii="Times New Roman" w:eastAsia="Times New Roman" w:hAnsi="Times New Roman"/>
          <w:bCs/>
          <w:i/>
        </w:rPr>
        <w:t>.</w:t>
      </w:r>
    </w:p>
    <w:p w14:paraId="4CCDFD7C" w14:textId="77777777" w:rsidR="00F3260D" w:rsidRPr="007B40B9" w:rsidRDefault="00F3260D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158259E9" w14:textId="2DE5D3B9" w:rsidR="00F3260D" w:rsidRPr="007B40B9" w:rsidRDefault="00812EA8" w:rsidP="00812EA8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FF0000"/>
        </w:rPr>
        <w:t>1.</w:t>
      </w:r>
      <w:r w:rsidRPr="00812EA8">
        <w:rPr>
          <w:rFonts w:ascii="Times New Roman" w:hAnsi="Times New Roman"/>
          <w:bCs/>
          <w:color w:val="FF0000"/>
        </w:rPr>
        <w:t xml:space="preserve"> </w:t>
      </w:r>
      <w:r w:rsidR="00F3260D" w:rsidRPr="007B40B9">
        <w:rPr>
          <w:rFonts w:ascii="Times New Roman" w:hAnsi="Times New Roman"/>
        </w:rPr>
        <w:t xml:space="preserve">Para que nas </w:t>
      </w:r>
      <w:r>
        <w:rPr>
          <w:rFonts w:ascii="Times New Roman" w:hAnsi="Times New Roman"/>
        </w:rPr>
        <w:t>D</w:t>
      </w:r>
      <w:r w:rsidR="00F3260D" w:rsidRPr="007B40B9">
        <w:rPr>
          <w:rFonts w:ascii="Times New Roman" w:hAnsi="Times New Roman"/>
        </w:rPr>
        <w:t xml:space="preserve">ioceses e </w:t>
      </w:r>
      <w:r>
        <w:rPr>
          <w:rFonts w:ascii="Times New Roman" w:hAnsi="Times New Roman"/>
        </w:rPr>
        <w:t>P</w:t>
      </w:r>
      <w:r w:rsidR="00F3260D" w:rsidRPr="007B40B9">
        <w:rPr>
          <w:rFonts w:ascii="Times New Roman" w:hAnsi="Times New Roman"/>
        </w:rPr>
        <w:t>aróquias de todo o mundo os anunciadores do Evangelho deixem Cristo falar nas suas palavras, oremos.</w:t>
      </w:r>
    </w:p>
    <w:p w14:paraId="44C00DA5" w14:textId="77777777" w:rsidR="00F3260D" w:rsidRPr="007B40B9" w:rsidRDefault="00F3260D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16D85028" w14:textId="7A4F77C4" w:rsidR="00F3260D" w:rsidRPr="007B40B9" w:rsidRDefault="00812EA8" w:rsidP="00812EA8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FF0000"/>
        </w:rPr>
        <w:t>2.</w:t>
      </w:r>
      <w:r w:rsidRPr="00812EA8">
        <w:rPr>
          <w:rFonts w:ascii="Times New Roman" w:hAnsi="Times New Roman"/>
          <w:bCs/>
          <w:color w:val="FF0000"/>
        </w:rPr>
        <w:t xml:space="preserve"> </w:t>
      </w:r>
      <w:r w:rsidR="00F3260D" w:rsidRPr="007B40B9">
        <w:rPr>
          <w:rFonts w:ascii="Times New Roman" w:hAnsi="Times New Roman"/>
        </w:rPr>
        <w:t>Para que sejam vencidas em toda a parte a ignorância, a discriminação</w:t>
      </w:r>
      <w:r>
        <w:rPr>
          <w:rFonts w:ascii="Times New Roman" w:hAnsi="Times New Roman"/>
        </w:rPr>
        <w:t>,</w:t>
      </w:r>
      <w:r w:rsidR="00F3260D" w:rsidRPr="007B40B9">
        <w:rPr>
          <w:rFonts w:ascii="Times New Roman" w:hAnsi="Times New Roman"/>
        </w:rPr>
        <w:t xml:space="preserve"> as desigualdades, </w:t>
      </w:r>
      <w:r>
        <w:rPr>
          <w:rFonts w:ascii="Times New Roman" w:hAnsi="Times New Roman"/>
        </w:rPr>
        <w:t xml:space="preserve">os abusos, a guerra, </w:t>
      </w:r>
      <w:r w:rsidR="00F3260D" w:rsidRPr="007B40B9">
        <w:rPr>
          <w:rFonts w:ascii="Times New Roman" w:hAnsi="Times New Roman"/>
        </w:rPr>
        <w:t>e se fortaleça a cultura, a concórdia</w:t>
      </w:r>
      <w:r>
        <w:rPr>
          <w:rFonts w:ascii="Times New Roman" w:hAnsi="Times New Roman"/>
        </w:rPr>
        <w:t>, a paz e</w:t>
      </w:r>
      <w:r w:rsidR="00F3260D" w:rsidRPr="007B40B9">
        <w:rPr>
          <w:rFonts w:ascii="Times New Roman" w:hAnsi="Times New Roman"/>
        </w:rPr>
        <w:t xml:space="preserve"> a amizade, oremos.</w:t>
      </w:r>
    </w:p>
    <w:p w14:paraId="0387C083" w14:textId="77777777" w:rsidR="00F3260D" w:rsidRPr="007B40B9" w:rsidRDefault="00F3260D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09F11AFD" w14:textId="0209D3AA" w:rsidR="00F3260D" w:rsidRPr="007B40B9" w:rsidRDefault="00812EA8" w:rsidP="00812EA8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</w:rPr>
      </w:pPr>
      <w:r w:rsidRPr="00812EA8">
        <w:rPr>
          <w:rFonts w:ascii="Times New Roman" w:hAnsi="Times New Roman"/>
          <w:color w:val="FF0000"/>
        </w:rPr>
        <w:t xml:space="preserve">3. </w:t>
      </w:r>
      <w:r w:rsidR="00F3260D" w:rsidRPr="007B40B9">
        <w:rPr>
          <w:rFonts w:ascii="Times New Roman" w:hAnsi="Times New Roman"/>
        </w:rPr>
        <w:t xml:space="preserve">Para que </w:t>
      </w:r>
      <w:r>
        <w:rPr>
          <w:rFonts w:ascii="Times New Roman" w:hAnsi="Times New Roman"/>
        </w:rPr>
        <w:t>os cristãos</w:t>
      </w:r>
      <w:r w:rsidR="00F3260D" w:rsidRPr="007B40B9">
        <w:rPr>
          <w:rFonts w:ascii="Times New Roman" w:hAnsi="Times New Roman"/>
        </w:rPr>
        <w:t xml:space="preserve"> saibam acolher, como Abraão, </w:t>
      </w:r>
      <w:r>
        <w:rPr>
          <w:rFonts w:ascii="Times New Roman" w:hAnsi="Times New Roman"/>
        </w:rPr>
        <w:t xml:space="preserve">Marta e Maria, </w:t>
      </w:r>
      <w:r w:rsidR="00F3260D" w:rsidRPr="007B40B9">
        <w:rPr>
          <w:rFonts w:ascii="Times New Roman" w:hAnsi="Times New Roman"/>
        </w:rPr>
        <w:t>os que vêm até eles com fome e sede</w:t>
      </w:r>
      <w:r>
        <w:rPr>
          <w:rFonts w:ascii="Times New Roman" w:hAnsi="Times New Roman"/>
        </w:rPr>
        <w:t xml:space="preserve"> ou qualquer outra necessidade, reconhecendo que</w:t>
      </w:r>
      <w:r w:rsidR="00F3260D" w:rsidRPr="007B40B9">
        <w:rPr>
          <w:rFonts w:ascii="Times New Roman" w:hAnsi="Times New Roman"/>
        </w:rPr>
        <w:t xml:space="preserve"> em cada pobre</w:t>
      </w:r>
      <w:r>
        <w:rPr>
          <w:rFonts w:ascii="Times New Roman" w:hAnsi="Times New Roman"/>
        </w:rPr>
        <w:t xml:space="preserve"> se revela o rosto de Cristo</w:t>
      </w:r>
      <w:r w:rsidR="00F3260D" w:rsidRPr="007B40B9">
        <w:rPr>
          <w:rFonts w:ascii="Times New Roman" w:hAnsi="Times New Roman"/>
        </w:rPr>
        <w:t>, oremos.</w:t>
      </w:r>
    </w:p>
    <w:p w14:paraId="01A514A3" w14:textId="77777777" w:rsidR="00F3260D" w:rsidRPr="007B40B9" w:rsidRDefault="00F3260D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296005FF" w14:textId="77777777" w:rsidR="00812EA8" w:rsidRDefault="00812EA8" w:rsidP="00812EA8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FF0000"/>
        </w:rPr>
        <w:t xml:space="preserve">4. </w:t>
      </w:r>
      <w:r w:rsidR="00F3260D" w:rsidRPr="007B40B9">
        <w:rPr>
          <w:rFonts w:ascii="Times New Roman" w:hAnsi="Times New Roman"/>
        </w:rPr>
        <w:t>Para que os que viajam</w:t>
      </w:r>
      <w:r>
        <w:rPr>
          <w:rFonts w:ascii="Times New Roman" w:hAnsi="Times New Roman"/>
        </w:rPr>
        <w:t xml:space="preserve"> o façam em segurança</w:t>
      </w:r>
      <w:r w:rsidR="00F3260D" w:rsidRPr="007B40B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os </w:t>
      </w:r>
      <w:r w:rsidR="00F3260D" w:rsidRPr="007B40B9">
        <w:rPr>
          <w:rFonts w:ascii="Times New Roman" w:hAnsi="Times New Roman"/>
        </w:rPr>
        <w:t>migrantes</w:t>
      </w:r>
      <w:r>
        <w:rPr>
          <w:rFonts w:ascii="Times New Roman" w:hAnsi="Times New Roman"/>
        </w:rPr>
        <w:t xml:space="preserve"> cheguem a suas casas</w:t>
      </w:r>
      <w:r w:rsidR="00F3260D" w:rsidRPr="007B40B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 os </w:t>
      </w:r>
      <w:r w:rsidR="00F3260D" w:rsidRPr="007B40B9">
        <w:rPr>
          <w:rFonts w:ascii="Times New Roman" w:hAnsi="Times New Roman"/>
        </w:rPr>
        <w:t xml:space="preserve">enfermos </w:t>
      </w:r>
      <w:r>
        <w:rPr>
          <w:rFonts w:ascii="Times New Roman" w:hAnsi="Times New Roman"/>
        </w:rPr>
        <w:t xml:space="preserve">e </w:t>
      </w:r>
      <w:r w:rsidR="00F3260D" w:rsidRPr="007B40B9">
        <w:rPr>
          <w:rFonts w:ascii="Times New Roman" w:hAnsi="Times New Roman"/>
        </w:rPr>
        <w:t>moribundos</w:t>
      </w:r>
      <w:r>
        <w:rPr>
          <w:rFonts w:ascii="Times New Roman" w:hAnsi="Times New Roman"/>
        </w:rPr>
        <w:t xml:space="preserve"> sejam aliviados das suas dores</w:t>
      </w:r>
      <w:r w:rsidR="00F3260D" w:rsidRPr="007B40B9">
        <w:rPr>
          <w:rFonts w:ascii="Times New Roman" w:hAnsi="Times New Roman"/>
        </w:rPr>
        <w:t>, oremos.</w:t>
      </w:r>
    </w:p>
    <w:p w14:paraId="3D6A2192" w14:textId="77777777" w:rsidR="00812EA8" w:rsidRDefault="00812EA8" w:rsidP="00812EA8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  <w:bCs/>
          <w:color w:val="FF0000"/>
        </w:rPr>
      </w:pPr>
    </w:p>
    <w:p w14:paraId="0BE2DA3B" w14:textId="0228B6B6" w:rsidR="00F3260D" w:rsidRPr="00812EA8" w:rsidRDefault="00812EA8" w:rsidP="00812EA8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FF0000"/>
        </w:rPr>
        <w:t>5.</w:t>
      </w:r>
      <w:r w:rsidRPr="00812EA8">
        <w:rPr>
          <w:rFonts w:ascii="Times New Roman" w:hAnsi="Times New Roman"/>
          <w:bCs/>
          <w:color w:val="FF0000"/>
        </w:rPr>
        <w:t xml:space="preserve"> </w:t>
      </w:r>
      <w:r w:rsidR="00F3260D" w:rsidRPr="00812EA8">
        <w:rPr>
          <w:rFonts w:ascii="Times New Roman" w:hAnsi="Times New Roman"/>
        </w:rPr>
        <w:t xml:space="preserve">Para que aqueles que vão ter férias e os que nunca as tiveram vivam um tempo de lazer, mas também de aprofundamento da </w:t>
      </w:r>
      <w:r>
        <w:rPr>
          <w:rFonts w:ascii="Times New Roman" w:hAnsi="Times New Roman"/>
        </w:rPr>
        <w:t>f</w:t>
      </w:r>
      <w:r w:rsidR="00F3260D" w:rsidRPr="00812EA8">
        <w:rPr>
          <w:rFonts w:ascii="Times New Roman" w:hAnsi="Times New Roman"/>
        </w:rPr>
        <w:t>é, oremos.</w:t>
      </w:r>
    </w:p>
    <w:p w14:paraId="18DAD381" w14:textId="77777777" w:rsidR="00F3260D" w:rsidRPr="007B40B9" w:rsidRDefault="00F3260D" w:rsidP="007B40B9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1DF0B154" w14:textId="6FA0EEA9" w:rsidR="00F3260D" w:rsidRPr="007B40B9" w:rsidRDefault="00812EA8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  <w:r w:rsidRPr="00812EA8">
        <w:rPr>
          <w:rFonts w:ascii="Times New Roman" w:hAnsi="Times New Roman"/>
          <w:bCs/>
          <w:color w:val="FF0000"/>
        </w:rPr>
        <w:t xml:space="preserve">V/ </w:t>
      </w:r>
      <w:r w:rsidR="00F3260D" w:rsidRPr="007B40B9">
        <w:rPr>
          <w:rFonts w:ascii="Times New Roman" w:hAnsi="Times New Roman"/>
        </w:rPr>
        <w:t>Concedei, Senhor, a cada pessoa a graça de Vos servir nos mais pobres e fazei que os cristãos do mundo inteiro, à semelhança de Maria, irmã de Marta, saibam escutar a Palavra de Jesus. Ele que vive e reina por todos os séculos dos séculos.</w:t>
      </w:r>
    </w:p>
    <w:p w14:paraId="413D000D" w14:textId="2C9E3D36" w:rsidR="00812EA8" w:rsidRPr="007B40B9" w:rsidRDefault="00812EA8" w:rsidP="00812EA8">
      <w:pPr>
        <w:spacing w:line="276" w:lineRule="auto"/>
        <w:ind w:left="709" w:right="-6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FF0000"/>
        </w:rPr>
        <w:t>R</w:t>
      </w:r>
      <w:r w:rsidRPr="00812EA8">
        <w:rPr>
          <w:rFonts w:ascii="Times New Roman" w:hAnsi="Times New Roman"/>
          <w:bCs/>
          <w:color w:val="FF0000"/>
        </w:rPr>
        <w:t xml:space="preserve">/ </w:t>
      </w:r>
      <w:r w:rsidRPr="00812EA8">
        <w:rPr>
          <w:rFonts w:ascii="Times New Roman" w:hAnsi="Times New Roman"/>
          <w:bCs/>
          <w:i/>
          <w:iCs/>
        </w:rPr>
        <w:t>Ámen</w:t>
      </w:r>
      <w:r w:rsidRPr="00812EA8">
        <w:rPr>
          <w:rFonts w:ascii="Times New Roman" w:eastAsia="Times New Roman" w:hAnsi="Times New Roman"/>
          <w:bCs/>
          <w:i/>
        </w:rPr>
        <w:t>.</w:t>
      </w:r>
    </w:p>
    <w:p w14:paraId="65E35DA6" w14:textId="77777777" w:rsidR="006520CD" w:rsidRPr="007B40B9" w:rsidRDefault="006520CD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5E8C8DDB" w14:textId="77777777" w:rsidR="00E01060" w:rsidRPr="007B40B9" w:rsidRDefault="00E01060" w:rsidP="007B40B9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512B019E" w14:textId="4AAEF4B8" w:rsidR="00E01060" w:rsidRPr="007956C0" w:rsidRDefault="00D3474C" w:rsidP="007B40B9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7956C0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7956C0">
        <w:rPr>
          <w:rFonts w:ascii="Times New Roman" w:hAnsi="Times New Roman"/>
          <w:b/>
          <w:color w:val="FF0000"/>
          <w:sz w:val="28"/>
        </w:rPr>
        <w:t xml:space="preserve"> </w:t>
      </w:r>
      <w:r w:rsidRPr="007956C0">
        <w:rPr>
          <w:rFonts w:ascii="Times New Roman" w:hAnsi="Times New Roman"/>
          <w:b/>
          <w:color w:val="FF0000"/>
          <w:sz w:val="28"/>
        </w:rPr>
        <w:t>n</w:t>
      </w:r>
      <w:r w:rsidR="00E51EEC" w:rsidRPr="007956C0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7B40B9" w:rsidRDefault="00E01060" w:rsidP="007B40B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7B40B9" w:rsidRDefault="00E51EEC" w:rsidP="007B40B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B40B9">
        <w:rPr>
          <w:rFonts w:ascii="Times New Roman" w:hAnsi="Times New Roman"/>
          <w:b/>
          <w:color w:val="FF0000"/>
        </w:rPr>
        <w:t>Meditação Eucarística</w:t>
      </w:r>
    </w:p>
    <w:p w14:paraId="2831922C" w14:textId="3FCF1B81" w:rsidR="00004B2D" w:rsidRPr="007B40B9" w:rsidRDefault="007B40B9" w:rsidP="007B40B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7B40B9">
        <w:rPr>
          <w:rFonts w:ascii="Times New Roman" w:eastAsia="Times New Roman" w:hAnsi="Times New Roman"/>
          <w:lang w:eastAsia="pt-PT"/>
        </w:rPr>
        <w:t>Marta representa a vida ativa e Maria a vida contemplativa. Jesus proclama a primazia desta última. Nas últimas décadas, valorizou-se muito a chamada “participação ativa dos fiéis”. Todavia também se confunde “participação ativa” com o apressuramento em ter de fazer sempre qualquer coisa. Se</w:t>
      </w:r>
      <w:r w:rsidR="00BA6746">
        <w:rPr>
          <w:rFonts w:ascii="Times New Roman" w:eastAsia="Times New Roman" w:hAnsi="Times New Roman"/>
          <w:lang w:eastAsia="pt-PT"/>
        </w:rPr>
        <w:t>,</w:t>
      </w:r>
      <w:r w:rsidRPr="007B40B9">
        <w:rPr>
          <w:rFonts w:ascii="Times New Roman" w:eastAsia="Times New Roman" w:hAnsi="Times New Roman"/>
          <w:lang w:eastAsia="pt-PT"/>
        </w:rPr>
        <w:t xml:space="preserve"> por vezes</w:t>
      </w:r>
      <w:r w:rsidR="00BA6746">
        <w:rPr>
          <w:rFonts w:ascii="Times New Roman" w:eastAsia="Times New Roman" w:hAnsi="Times New Roman"/>
          <w:lang w:eastAsia="pt-PT"/>
        </w:rPr>
        <w:t>,</w:t>
      </w:r>
      <w:r w:rsidRPr="007B40B9">
        <w:rPr>
          <w:rFonts w:ascii="Times New Roman" w:eastAsia="Times New Roman" w:hAnsi="Times New Roman"/>
          <w:lang w:eastAsia="pt-PT"/>
        </w:rPr>
        <w:t xml:space="preserve"> os </w:t>
      </w:r>
      <w:r w:rsidRPr="007B40B9">
        <w:rPr>
          <w:rFonts w:ascii="Times New Roman" w:eastAsia="Times New Roman" w:hAnsi="Times New Roman"/>
          <w:lang w:eastAsia="pt-PT"/>
        </w:rPr>
        <w:lastRenderedPageBreak/>
        <w:t xml:space="preserve">fiéis são mais solicitados à participação ativa, por exemplo, durante a </w:t>
      </w:r>
      <w:r w:rsidR="00BA6746">
        <w:rPr>
          <w:rFonts w:ascii="Times New Roman" w:eastAsia="Times New Roman" w:hAnsi="Times New Roman"/>
          <w:lang w:eastAsia="pt-PT"/>
        </w:rPr>
        <w:t>a</w:t>
      </w:r>
      <w:r w:rsidRPr="007B40B9">
        <w:rPr>
          <w:rFonts w:ascii="Times New Roman" w:eastAsia="Times New Roman" w:hAnsi="Times New Roman"/>
          <w:lang w:eastAsia="pt-PT"/>
        </w:rPr>
        <w:t xml:space="preserve">presentação dos </w:t>
      </w:r>
      <w:r w:rsidR="00BA6746">
        <w:rPr>
          <w:rFonts w:ascii="Times New Roman" w:eastAsia="Times New Roman" w:hAnsi="Times New Roman"/>
          <w:lang w:eastAsia="pt-PT"/>
        </w:rPr>
        <w:t>d</w:t>
      </w:r>
      <w:r w:rsidRPr="007B40B9">
        <w:rPr>
          <w:rFonts w:ascii="Times New Roman" w:eastAsia="Times New Roman" w:hAnsi="Times New Roman"/>
          <w:lang w:eastAsia="pt-PT"/>
        </w:rPr>
        <w:t>ons, noutros momentos, a passividade acolhedora de Maria é a mais requerida</w:t>
      </w:r>
      <w:r w:rsidR="00BA6746">
        <w:rPr>
          <w:rFonts w:ascii="Times New Roman" w:eastAsia="Times New Roman" w:hAnsi="Times New Roman"/>
          <w:lang w:eastAsia="pt-PT"/>
        </w:rPr>
        <w:t>: a</w:t>
      </w:r>
      <w:r w:rsidRPr="007B40B9">
        <w:rPr>
          <w:rFonts w:ascii="Times New Roman" w:eastAsia="Times New Roman" w:hAnsi="Times New Roman"/>
          <w:lang w:eastAsia="pt-PT"/>
        </w:rPr>
        <w:t xml:space="preserve">ssim acontece durante a escuta da Palavra de Deus e grande parte da Oração </w:t>
      </w:r>
      <w:r w:rsidR="00BA6746">
        <w:rPr>
          <w:rFonts w:ascii="Times New Roman" w:eastAsia="Times New Roman" w:hAnsi="Times New Roman"/>
          <w:lang w:eastAsia="pt-PT"/>
        </w:rPr>
        <w:t>E</w:t>
      </w:r>
      <w:r w:rsidRPr="007B40B9">
        <w:rPr>
          <w:rFonts w:ascii="Times New Roman" w:eastAsia="Times New Roman" w:hAnsi="Times New Roman"/>
          <w:lang w:eastAsia="pt-PT"/>
        </w:rPr>
        <w:t>ucarística. Nesses momentos, somos chamados a refrear qualquer ativismo. A Eucaristia torna-se assim a atualização permanente da escolha de Maria, a melhor parte que não será tirada.</w:t>
      </w:r>
    </w:p>
    <w:p w14:paraId="10C163B3" w14:textId="77777777" w:rsidR="00E01060" w:rsidRDefault="00E01060" w:rsidP="007B40B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0D623F8" w14:textId="77777777" w:rsidR="00BA6746" w:rsidRPr="007B40B9" w:rsidRDefault="00BA6746" w:rsidP="007B40B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7956C0" w:rsidRDefault="00004B2D" w:rsidP="007B40B9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7956C0"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7956C0" w:rsidRDefault="001F5C3D" w:rsidP="007B40B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6AE2BC5" w14:textId="634B975B" w:rsidR="007B40B9" w:rsidRPr="00815143" w:rsidRDefault="007B40B9" w:rsidP="007B40B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Nesta semana, iluminados pelo exemplo de Maria que se coloca aos pés de Jesus para escutar, propomos que cada um se coloque à escuta e à contemplação do Mestre, abeirando-se do Santíssimo Sacramento,</w:t>
      </w:r>
      <w:r w:rsidR="00C62C2E">
        <w:rPr>
          <w:rFonts w:ascii="Times New Roman" w:eastAsia="Times New Roman" w:hAnsi="Times New Roman"/>
          <w:lang w:eastAsia="pt-PT"/>
        </w:rPr>
        <w:t xml:space="preserve"> ora na solene exposição,</w:t>
      </w:r>
      <w:r>
        <w:rPr>
          <w:rFonts w:ascii="Times New Roman" w:eastAsia="Times New Roman" w:hAnsi="Times New Roman"/>
          <w:lang w:eastAsia="pt-PT"/>
        </w:rPr>
        <w:t xml:space="preserve"> o</w:t>
      </w:r>
      <w:r w:rsidR="00C62C2E">
        <w:rPr>
          <w:rFonts w:ascii="Times New Roman" w:eastAsia="Times New Roman" w:hAnsi="Times New Roman"/>
          <w:lang w:eastAsia="pt-PT"/>
        </w:rPr>
        <w:t>ra n</w:t>
      </w:r>
      <w:r>
        <w:rPr>
          <w:rFonts w:ascii="Times New Roman" w:eastAsia="Times New Roman" w:hAnsi="Times New Roman"/>
          <w:lang w:eastAsia="pt-PT"/>
        </w:rPr>
        <w:t xml:space="preserve">o sacrário da nossa </w:t>
      </w:r>
      <w:r>
        <w:rPr>
          <w:rFonts w:ascii="Times New Roman" w:eastAsia="Times New Roman" w:hAnsi="Times New Roman"/>
          <w:lang w:eastAsia="pt-PT"/>
        </w:rPr>
        <w:t>I</w:t>
      </w:r>
      <w:r>
        <w:rPr>
          <w:rFonts w:ascii="Times New Roman" w:eastAsia="Times New Roman" w:hAnsi="Times New Roman"/>
          <w:lang w:eastAsia="pt-PT"/>
        </w:rPr>
        <w:t>grej</w:t>
      </w:r>
      <w:r>
        <w:rPr>
          <w:rFonts w:ascii="Times New Roman" w:eastAsia="Times New Roman" w:hAnsi="Times New Roman"/>
          <w:lang w:eastAsia="pt-PT"/>
        </w:rPr>
        <w:t>a</w:t>
      </w:r>
      <w:r>
        <w:rPr>
          <w:rFonts w:ascii="Times New Roman" w:eastAsia="Times New Roman" w:hAnsi="Times New Roman"/>
          <w:lang w:eastAsia="pt-PT"/>
        </w:rPr>
        <w:t>.</w:t>
      </w:r>
    </w:p>
    <w:p w14:paraId="0FBC0066" w14:textId="77777777" w:rsidR="00F3260D" w:rsidRPr="007956C0" w:rsidRDefault="00F3260D" w:rsidP="007B40B9">
      <w:pPr>
        <w:spacing w:line="276" w:lineRule="auto"/>
        <w:rPr>
          <w:rFonts w:ascii="Times New Roman" w:eastAsia="Times New Roman" w:hAnsi="Times New Roman"/>
        </w:rPr>
      </w:pPr>
    </w:p>
    <w:p w14:paraId="461593A0" w14:textId="77777777" w:rsidR="00F3260D" w:rsidRPr="007956C0" w:rsidRDefault="00F3260D" w:rsidP="007B40B9">
      <w:pPr>
        <w:spacing w:line="276" w:lineRule="auto"/>
        <w:rPr>
          <w:rFonts w:ascii="Times New Roman" w:eastAsia="Times New Roman" w:hAnsi="Times New Roman"/>
        </w:rPr>
      </w:pPr>
    </w:p>
    <w:p w14:paraId="0FC0AE64" w14:textId="77777777" w:rsidR="00F3260D" w:rsidRPr="007956C0" w:rsidRDefault="00F3260D" w:rsidP="007B40B9">
      <w:pPr>
        <w:spacing w:line="276" w:lineRule="auto"/>
        <w:rPr>
          <w:rFonts w:ascii="Times New Roman" w:eastAsia="Times New Roman" w:hAnsi="Times New Roman"/>
        </w:rPr>
      </w:pPr>
    </w:p>
    <w:p w14:paraId="7FBC6F79" w14:textId="77777777" w:rsidR="00F3260D" w:rsidRPr="007956C0" w:rsidRDefault="00F3260D" w:rsidP="007B40B9">
      <w:pPr>
        <w:spacing w:line="276" w:lineRule="auto"/>
        <w:rPr>
          <w:rFonts w:ascii="Times New Roman" w:eastAsia="Times New Roman" w:hAnsi="Times New Roman"/>
        </w:rPr>
      </w:pPr>
    </w:p>
    <w:p w14:paraId="531B1304" w14:textId="411E4047" w:rsidR="00F3260D" w:rsidRPr="007956C0" w:rsidRDefault="00F3260D" w:rsidP="007B40B9">
      <w:pPr>
        <w:tabs>
          <w:tab w:val="left" w:pos="2130"/>
        </w:tabs>
        <w:spacing w:line="276" w:lineRule="auto"/>
        <w:rPr>
          <w:rFonts w:ascii="Times New Roman" w:hAnsi="Times New Roman"/>
          <w:color w:val="7F7F7F" w:themeColor="text1" w:themeTint="80"/>
          <w:sz w:val="20"/>
          <w:szCs w:val="20"/>
        </w:rPr>
      </w:pPr>
      <w:r w:rsidRPr="007956C0">
        <w:rPr>
          <w:rFonts w:ascii="Times New Roman" w:eastAsia="Times New Roman" w:hAnsi="Times New Roman"/>
        </w:rPr>
        <w:tab/>
      </w:r>
    </w:p>
    <w:sectPr w:rsidR="00F3260D" w:rsidRPr="007956C0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BAA"/>
    <w:multiLevelType w:val="hybridMultilevel"/>
    <w:tmpl w:val="DFCAD73E"/>
    <w:lvl w:ilvl="0" w:tplc="021E974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525252" w:themeColor="accent3" w:themeShade="8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3D5FD7"/>
    <w:multiLevelType w:val="hybridMultilevel"/>
    <w:tmpl w:val="2310A9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B4D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2"/>
  </w:num>
  <w:num w:numId="2" w16cid:durableId="1471897688">
    <w:abstractNumId w:val="1"/>
  </w:num>
  <w:num w:numId="3" w16cid:durableId="89858889">
    <w:abstractNumId w:val="5"/>
  </w:num>
  <w:num w:numId="4" w16cid:durableId="1238248665">
    <w:abstractNumId w:val="3"/>
  </w:num>
  <w:num w:numId="5" w16cid:durableId="829903353">
    <w:abstractNumId w:val="0"/>
  </w:num>
  <w:num w:numId="6" w16cid:durableId="809132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17D41"/>
    <w:rsid w:val="00527E9D"/>
    <w:rsid w:val="00547692"/>
    <w:rsid w:val="0055390E"/>
    <w:rsid w:val="00566D1B"/>
    <w:rsid w:val="00576943"/>
    <w:rsid w:val="005A3F76"/>
    <w:rsid w:val="005D7E1F"/>
    <w:rsid w:val="005F63B2"/>
    <w:rsid w:val="006169B6"/>
    <w:rsid w:val="00647AA7"/>
    <w:rsid w:val="006520CD"/>
    <w:rsid w:val="00683ADC"/>
    <w:rsid w:val="00692BEE"/>
    <w:rsid w:val="00703355"/>
    <w:rsid w:val="007653BB"/>
    <w:rsid w:val="00776AD3"/>
    <w:rsid w:val="007956C0"/>
    <w:rsid w:val="007B40B9"/>
    <w:rsid w:val="007F698C"/>
    <w:rsid w:val="007F70C3"/>
    <w:rsid w:val="008013D8"/>
    <w:rsid w:val="0081210B"/>
    <w:rsid w:val="00812EA8"/>
    <w:rsid w:val="00814C63"/>
    <w:rsid w:val="00815143"/>
    <w:rsid w:val="008962DB"/>
    <w:rsid w:val="008C1235"/>
    <w:rsid w:val="008D6F2B"/>
    <w:rsid w:val="008F3C23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A6746"/>
    <w:rsid w:val="00BB73B3"/>
    <w:rsid w:val="00BC7865"/>
    <w:rsid w:val="00C41EB6"/>
    <w:rsid w:val="00C52FB8"/>
    <w:rsid w:val="00C62C2E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F3260D"/>
    <w:rsid w:val="00F424D0"/>
    <w:rsid w:val="00F54783"/>
    <w:rsid w:val="00F85504"/>
    <w:rsid w:val="00FC5B40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Corpodetexto">
    <w:name w:val="Body Text"/>
    <w:basedOn w:val="Normal"/>
    <w:link w:val="CorpodetextoCarter"/>
    <w:rsid w:val="00F3260D"/>
    <w:pPr>
      <w:jc w:val="both"/>
    </w:pPr>
    <w:rPr>
      <w:rFonts w:ascii="Arial Unicode MS" w:eastAsia="Arial Unicode MS" w:hAnsi="Arial Unicode MS" w:cs="Arial Unicode MS"/>
      <w:b/>
      <w:sz w:val="22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3260D"/>
    <w:rPr>
      <w:rFonts w:ascii="Arial Unicode MS" w:eastAsia="Arial Unicode MS" w:hAnsi="Arial Unicode MS" w:cs="Arial Unicode MS"/>
      <w:b/>
      <w:sz w:val="22"/>
      <w:szCs w:val="24"/>
    </w:rPr>
  </w:style>
  <w:style w:type="paragraph" w:styleId="PargrafodaLista">
    <w:name w:val="List Paragraph"/>
    <w:basedOn w:val="Normal"/>
    <w:uiPriority w:val="72"/>
    <w:qFormat/>
    <w:rsid w:val="00F3260D"/>
    <w:pPr>
      <w:ind w:left="720"/>
      <w:contextualSpacing/>
    </w:pPr>
  </w:style>
  <w:style w:type="paragraph" w:customStyle="1" w:styleId="xmsonormal">
    <w:name w:val="x_msonormal"/>
    <w:basedOn w:val="Normal"/>
    <w:rsid w:val="00F3260D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character" w:styleId="nfase">
    <w:name w:val="Emphasis"/>
    <w:basedOn w:val="Tipodeletrapredefinidodopargrafo"/>
    <w:uiPriority w:val="20"/>
    <w:qFormat/>
    <w:rsid w:val="00F32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1087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7</cp:revision>
  <dcterms:created xsi:type="dcterms:W3CDTF">2025-07-02T09:29:00Z</dcterms:created>
  <dcterms:modified xsi:type="dcterms:W3CDTF">2025-07-09T12:24:00Z</dcterms:modified>
</cp:coreProperties>
</file>