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30F02AEB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93B46">
        <w:rPr>
          <w:b/>
          <w:noProof/>
          <w:color w:val="FF0000"/>
        </w:rPr>
        <w:t>C</w:t>
      </w:r>
    </w:p>
    <w:p w14:paraId="7DB445CA" w14:textId="56B4402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3232CA">
        <w:rPr>
          <w:b/>
          <w:noProof/>
          <w:color w:val="FF0000"/>
        </w:rPr>
        <w:t>Comum</w:t>
      </w:r>
    </w:p>
    <w:p w14:paraId="07E66427" w14:textId="6091DAF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E50B81" w:rsidRPr="00E50B81">
        <w:rPr>
          <w:b/>
          <w:noProof/>
          <w:color w:val="FF0000"/>
        </w:rPr>
        <w:t xml:space="preserve"> </w:t>
      </w:r>
      <w:r w:rsidR="00E50B81" w:rsidRPr="003232CA">
        <w:rPr>
          <w:b/>
          <w:noProof/>
          <w:color w:val="FF0000"/>
        </w:rPr>
        <w:t>XVIII</w:t>
      </w:r>
    </w:p>
    <w:p w14:paraId="2C9CD2C2" w14:textId="1FAA36D0" w:rsidR="001F5C3D" w:rsidRPr="00E50B81" w:rsidRDefault="001F5C3D" w:rsidP="00E50B8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6005892D" w14:textId="77777777" w:rsidR="00E50B81" w:rsidRPr="00E50B81" w:rsidRDefault="00E50B81" w:rsidP="00E50B8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DAF9EF3" w14:textId="77777777" w:rsidR="001F5C3D" w:rsidRPr="00E50B81" w:rsidRDefault="007F70C3" w:rsidP="00E50B81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E50B81">
        <w:rPr>
          <w:b/>
          <w:color w:val="FF0000"/>
          <w:sz w:val="28"/>
        </w:rPr>
        <w:t xml:space="preserve">Semente </w:t>
      </w:r>
      <w:r w:rsidR="00004B2D" w:rsidRPr="00E50B81">
        <w:rPr>
          <w:b/>
          <w:color w:val="FF0000"/>
          <w:sz w:val="28"/>
        </w:rPr>
        <w:t>de amor</w:t>
      </w:r>
    </w:p>
    <w:p w14:paraId="757193EF" w14:textId="77777777" w:rsidR="001F5C3D" w:rsidRPr="00E50B81" w:rsidRDefault="001F5C3D" w:rsidP="00E50B81">
      <w:pPr>
        <w:spacing w:line="276" w:lineRule="auto"/>
        <w:ind w:left="709"/>
        <w:jc w:val="both"/>
        <w:rPr>
          <w:color w:val="00B050"/>
        </w:rPr>
      </w:pPr>
    </w:p>
    <w:p w14:paraId="589F2BFA" w14:textId="11A14EE2" w:rsidR="00BA1589" w:rsidRPr="00E50B81" w:rsidRDefault="003232CA" w:rsidP="00E50B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</w:rPr>
      </w:pPr>
      <w:r w:rsidRPr="00E50B81">
        <w:rPr>
          <w:bCs/>
        </w:rPr>
        <w:t>“A vida de uma pessoa não depende da abundância dos seus bens”</w:t>
      </w:r>
    </w:p>
    <w:p w14:paraId="745BF1B1" w14:textId="4F6C655A" w:rsidR="003232CA" w:rsidRPr="00E50B81" w:rsidRDefault="003232CA" w:rsidP="00E50B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0C791E04" w14:textId="77777777" w:rsidR="00E50B81" w:rsidRPr="00E50B81" w:rsidRDefault="00E50B81" w:rsidP="00E50B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E50B81" w:rsidRDefault="008013D8" w:rsidP="00E50B81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E50B81">
        <w:rPr>
          <w:b/>
          <w:color w:val="FF0000"/>
          <w:sz w:val="28"/>
        </w:rPr>
        <w:t xml:space="preserve">Celebrar </w:t>
      </w:r>
      <w:r w:rsidR="00004B2D" w:rsidRPr="00E50B81">
        <w:rPr>
          <w:b/>
          <w:color w:val="FF0000"/>
          <w:sz w:val="28"/>
        </w:rPr>
        <w:t>em comunidade</w:t>
      </w:r>
    </w:p>
    <w:p w14:paraId="62849EF5" w14:textId="77777777" w:rsidR="00E50B81" w:rsidRPr="00E50B81" w:rsidRDefault="00E50B81" w:rsidP="00E50B81">
      <w:pPr>
        <w:spacing w:line="276" w:lineRule="auto"/>
        <w:ind w:left="709"/>
        <w:jc w:val="both"/>
        <w:rPr>
          <w:b/>
          <w:color w:val="FF0000"/>
        </w:rPr>
      </w:pPr>
    </w:p>
    <w:p w14:paraId="618B59F9" w14:textId="2BD697A7" w:rsidR="001F5C3D" w:rsidRPr="00E50B81" w:rsidRDefault="00815143" w:rsidP="00E50B81">
      <w:pPr>
        <w:spacing w:line="276" w:lineRule="auto"/>
        <w:ind w:left="709"/>
        <w:jc w:val="both"/>
        <w:rPr>
          <w:color w:val="FF0000"/>
        </w:rPr>
      </w:pPr>
      <w:r w:rsidRPr="00E50B81">
        <w:rPr>
          <w:b/>
          <w:color w:val="FF0000"/>
        </w:rPr>
        <w:t>Itinerário simbólico</w:t>
      </w:r>
    </w:p>
    <w:p w14:paraId="12670673" w14:textId="73384D98" w:rsidR="00093B46" w:rsidRPr="00E50B81" w:rsidRDefault="003232CA" w:rsidP="00E50B81">
      <w:pPr>
        <w:spacing w:line="276" w:lineRule="auto"/>
        <w:ind w:left="709"/>
        <w:jc w:val="both"/>
      </w:pPr>
      <w:r w:rsidRPr="00E50B81">
        <w:t>Colocar uma tina grande com água, contendo pequenos “círios” flutuantes acesos.</w:t>
      </w:r>
    </w:p>
    <w:p w14:paraId="507F8C2E" w14:textId="77777777" w:rsidR="0031345E" w:rsidRPr="00E50B81" w:rsidRDefault="0031345E" w:rsidP="00E50B81">
      <w:pPr>
        <w:spacing w:line="276" w:lineRule="auto"/>
        <w:ind w:left="709"/>
        <w:jc w:val="both"/>
      </w:pPr>
    </w:p>
    <w:p w14:paraId="6811341A" w14:textId="182475AB" w:rsidR="001101E1" w:rsidRPr="00E50B81" w:rsidRDefault="001101E1" w:rsidP="00E50B81">
      <w:pPr>
        <w:spacing w:line="276" w:lineRule="auto"/>
        <w:ind w:left="709"/>
        <w:jc w:val="both"/>
        <w:rPr>
          <w:color w:val="FF0000"/>
        </w:rPr>
      </w:pPr>
      <w:r w:rsidRPr="00E50B81">
        <w:rPr>
          <w:b/>
          <w:color w:val="FF0000"/>
        </w:rPr>
        <w:t>Sugestão de cânticos</w:t>
      </w:r>
    </w:p>
    <w:p w14:paraId="2E404396" w14:textId="40BF89C3" w:rsidR="00E50B81" w:rsidRPr="007272FB" w:rsidRDefault="00E50B81" w:rsidP="00E50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7272FB">
        <w:rPr>
          <w:color w:val="FF0000"/>
        </w:rPr>
        <w:t>[Entrada]</w:t>
      </w:r>
      <w:r w:rsidRPr="007272FB">
        <w:rPr>
          <w:b/>
          <w:bCs/>
          <w:color w:val="FF0000"/>
        </w:rPr>
        <w:t xml:space="preserve"> </w:t>
      </w:r>
      <w:r w:rsidRPr="00227EF8">
        <w:rPr>
          <w:i/>
          <w:iCs/>
        </w:rPr>
        <w:t>Deus vive na Sua morada santa</w:t>
      </w:r>
      <w:r>
        <w:t xml:space="preserve"> – F. Santos</w:t>
      </w:r>
    </w:p>
    <w:p w14:paraId="726DA602" w14:textId="1447A587" w:rsidR="00E50B81" w:rsidRPr="007272FB" w:rsidRDefault="00E50B81" w:rsidP="00E50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7272FB">
        <w:rPr>
          <w:color w:val="FF0000"/>
        </w:rPr>
        <w:t xml:space="preserve">[Apresentação dos dons] </w:t>
      </w:r>
      <w:r w:rsidRPr="00227EF8">
        <w:rPr>
          <w:i/>
          <w:iCs/>
        </w:rPr>
        <w:t>Tudo Vos damos</w:t>
      </w:r>
      <w:r>
        <w:t xml:space="preserve"> – M. Faria</w:t>
      </w:r>
    </w:p>
    <w:p w14:paraId="0D517574" w14:textId="1D4660AB" w:rsidR="00E50B81" w:rsidRPr="007272FB" w:rsidRDefault="00E50B81" w:rsidP="00E50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7272FB">
        <w:rPr>
          <w:color w:val="FF0000"/>
        </w:rPr>
        <w:t>[Comunhão]</w:t>
      </w:r>
      <w:r w:rsidRPr="007272FB">
        <w:rPr>
          <w:b/>
          <w:bCs/>
          <w:color w:val="FF0000"/>
        </w:rPr>
        <w:t xml:space="preserve"> </w:t>
      </w:r>
      <w:r w:rsidRPr="00227EF8">
        <w:rPr>
          <w:i/>
          <w:iCs/>
          <w:shd w:val="clear" w:color="auto" w:fill="FFFFFF"/>
        </w:rPr>
        <w:t>Buscai o alimento</w:t>
      </w:r>
      <w:r>
        <w:rPr>
          <w:shd w:val="clear" w:color="auto" w:fill="FFFFFF"/>
        </w:rPr>
        <w:t xml:space="preserve"> – M. Luís</w:t>
      </w:r>
    </w:p>
    <w:p w14:paraId="09139DD0" w14:textId="3C96E2D2" w:rsidR="00E50B81" w:rsidRPr="007272FB" w:rsidRDefault="00E50B81" w:rsidP="00E50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7272FB">
        <w:rPr>
          <w:color w:val="FF0000"/>
        </w:rPr>
        <w:t xml:space="preserve">[Final] </w:t>
      </w:r>
      <w:r w:rsidRPr="00227EF8">
        <w:rPr>
          <w:i/>
          <w:iCs/>
          <w:shd w:val="clear" w:color="auto" w:fill="FFFFFF"/>
        </w:rPr>
        <w:t>Nós vamos com o Senhor</w:t>
      </w:r>
      <w:r>
        <w:rPr>
          <w:shd w:val="clear" w:color="auto" w:fill="FFFFFF"/>
        </w:rPr>
        <w:t xml:space="preserve"> – H. Faria</w:t>
      </w:r>
    </w:p>
    <w:p w14:paraId="7FAD2799" w14:textId="77777777" w:rsidR="00E50B81" w:rsidRDefault="00E50B81" w:rsidP="00E50B81">
      <w:pPr>
        <w:spacing w:line="276" w:lineRule="auto"/>
        <w:ind w:left="709"/>
        <w:jc w:val="both"/>
        <w:rPr>
          <w:b/>
          <w:color w:val="FF0000"/>
        </w:rPr>
      </w:pPr>
    </w:p>
    <w:p w14:paraId="7708AE85" w14:textId="14D30D2D" w:rsidR="00815143" w:rsidRPr="00E50B81" w:rsidRDefault="00815143" w:rsidP="00E50B81">
      <w:pPr>
        <w:spacing w:line="276" w:lineRule="auto"/>
        <w:ind w:left="709"/>
        <w:jc w:val="both"/>
        <w:rPr>
          <w:color w:val="FF0000"/>
        </w:rPr>
      </w:pPr>
      <w:proofErr w:type="spellStart"/>
      <w:r w:rsidRPr="00E50B81">
        <w:rPr>
          <w:b/>
          <w:color w:val="FF0000"/>
        </w:rPr>
        <w:t>Eucologia</w:t>
      </w:r>
      <w:proofErr w:type="spellEnd"/>
    </w:p>
    <w:p w14:paraId="6C9639D8" w14:textId="59FB8835" w:rsidR="00BA1589" w:rsidRPr="00E50B81" w:rsidRDefault="00BA1589" w:rsidP="00E50B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50B81">
        <w:rPr>
          <w:color w:val="FF0000"/>
        </w:rPr>
        <w:t xml:space="preserve">[Orações presidenciais] </w:t>
      </w:r>
      <w:r w:rsidRPr="00E50B81">
        <w:t xml:space="preserve">Orações próprias </w:t>
      </w:r>
      <w:r w:rsidR="00D11528" w:rsidRPr="00E50B81">
        <w:t>do</w:t>
      </w:r>
      <w:r w:rsidRPr="00E50B81">
        <w:t xml:space="preserve"> Domingo </w:t>
      </w:r>
      <w:r w:rsidR="00E50B81" w:rsidRPr="00E50B81">
        <w:t>XVIII</w:t>
      </w:r>
      <w:r w:rsidR="00E50B81" w:rsidRPr="00E50B81">
        <w:t xml:space="preserve"> </w:t>
      </w:r>
      <w:r w:rsidR="00E530EF" w:rsidRPr="00E50B81">
        <w:t>d</w:t>
      </w:r>
      <w:r w:rsidR="003232CA" w:rsidRPr="00E50B81">
        <w:t xml:space="preserve">o Tempo Comum </w:t>
      </w:r>
      <w:r w:rsidRPr="00E50B81">
        <w:t>(</w:t>
      </w:r>
      <w:r w:rsidRPr="00E50B81">
        <w:rPr>
          <w:i/>
        </w:rPr>
        <w:t>Missal Romano</w:t>
      </w:r>
      <w:r w:rsidRPr="00E50B81">
        <w:t xml:space="preserve">, </w:t>
      </w:r>
      <w:r w:rsidR="00E50B81">
        <w:t>444</w:t>
      </w:r>
      <w:r w:rsidRPr="00E50B81">
        <w:rPr>
          <w:color w:val="000000"/>
        </w:rPr>
        <w:t>)</w:t>
      </w:r>
    </w:p>
    <w:p w14:paraId="5A35FF84" w14:textId="510211E9" w:rsidR="00BA1589" w:rsidRPr="00E50B81" w:rsidRDefault="00BA1589" w:rsidP="00E50B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50B81">
        <w:rPr>
          <w:color w:val="FF0000"/>
        </w:rPr>
        <w:t xml:space="preserve">[Prefácio] </w:t>
      </w:r>
      <w:r w:rsidRPr="00E50B81">
        <w:t xml:space="preserve">Prefácio </w:t>
      </w:r>
      <w:r w:rsidR="00216F92" w:rsidRPr="00E50B81">
        <w:t>VI Dominical</w:t>
      </w:r>
      <w:r w:rsidR="00E8031F">
        <w:t xml:space="preserve"> do Tempo Comum</w:t>
      </w:r>
      <w:r w:rsidR="00216F92" w:rsidRPr="00E50B81">
        <w:t xml:space="preserve"> </w:t>
      </w:r>
      <w:r w:rsidRPr="00E50B81">
        <w:t>(</w:t>
      </w:r>
      <w:r w:rsidRPr="00E50B81">
        <w:rPr>
          <w:i/>
        </w:rPr>
        <w:t>Missal Romano</w:t>
      </w:r>
      <w:r w:rsidRPr="00E50B81">
        <w:t xml:space="preserve">, </w:t>
      </w:r>
      <w:r w:rsidR="00E8031F">
        <w:t>56</w:t>
      </w:r>
      <w:r w:rsidR="00D47C6D" w:rsidRPr="00E50B81">
        <w:t>6</w:t>
      </w:r>
      <w:r w:rsidRPr="00E50B81">
        <w:rPr>
          <w:color w:val="000000"/>
        </w:rPr>
        <w:t>)</w:t>
      </w:r>
    </w:p>
    <w:p w14:paraId="64984218" w14:textId="455FB6A8" w:rsidR="00BA1589" w:rsidRPr="00E50B81" w:rsidRDefault="00BA1589" w:rsidP="00E50B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</w:rPr>
      </w:pPr>
      <w:r w:rsidRPr="00E50B81">
        <w:rPr>
          <w:color w:val="FF0000"/>
        </w:rPr>
        <w:t xml:space="preserve">[Oração Eucarística] </w:t>
      </w:r>
      <w:r w:rsidRPr="00E50B81">
        <w:t>Oração Eucarística I</w:t>
      </w:r>
      <w:r w:rsidR="00E530EF" w:rsidRPr="00E50B81">
        <w:t>I</w:t>
      </w:r>
      <w:r w:rsidRPr="00E50B81">
        <w:t>I (</w:t>
      </w:r>
      <w:r w:rsidRPr="00E50B81">
        <w:rPr>
          <w:i/>
        </w:rPr>
        <w:t>Missal Romano</w:t>
      </w:r>
      <w:r w:rsidRPr="00E50B81">
        <w:t xml:space="preserve">, </w:t>
      </w:r>
      <w:r w:rsidR="00E8031F">
        <w:t>668</w:t>
      </w:r>
      <w:r w:rsidR="00D47C6D" w:rsidRPr="00E50B81">
        <w:t>ss</w:t>
      </w:r>
      <w:r w:rsidRPr="00E50B81">
        <w:rPr>
          <w:color w:val="000000"/>
        </w:rPr>
        <w:t>)</w:t>
      </w:r>
    </w:p>
    <w:p w14:paraId="3F5AFC16" w14:textId="77777777" w:rsidR="003232CA" w:rsidRPr="00E50B81" w:rsidRDefault="003232CA" w:rsidP="00E50B81">
      <w:pPr>
        <w:spacing w:line="276" w:lineRule="auto"/>
        <w:ind w:left="709"/>
        <w:jc w:val="both"/>
        <w:rPr>
          <w:b/>
          <w:color w:val="FF0000"/>
        </w:rPr>
      </w:pPr>
    </w:p>
    <w:p w14:paraId="6F8AF73D" w14:textId="71487FFF" w:rsidR="006A3981" w:rsidRPr="00E50B81" w:rsidRDefault="003C6372" w:rsidP="00E50B81">
      <w:pPr>
        <w:spacing w:line="276" w:lineRule="auto"/>
        <w:ind w:left="709"/>
        <w:jc w:val="both"/>
        <w:rPr>
          <w:color w:val="FF0000"/>
        </w:rPr>
      </w:pPr>
      <w:r w:rsidRPr="00E50B81">
        <w:rPr>
          <w:b/>
          <w:color w:val="FF0000"/>
        </w:rPr>
        <w:t>Evangelho para a vida</w:t>
      </w:r>
    </w:p>
    <w:p w14:paraId="7EE9B228" w14:textId="0666A7B5" w:rsidR="00B0107C" w:rsidRPr="00E50B81" w:rsidRDefault="003E2827" w:rsidP="00E50B81">
      <w:pPr>
        <w:spacing w:line="276" w:lineRule="auto"/>
        <w:ind w:left="709"/>
        <w:jc w:val="both"/>
      </w:pPr>
      <w:r w:rsidRPr="00E50B81">
        <w:t xml:space="preserve">Num tempo onde a ditadura da imagem, do parecer e do aparecer </w:t>
      </w:r>
      <w:r w:rsidR="00FC3F88" w:rsidRPr="00E50B81">
        <w:t xml:space="preserve">são fins de tantas existências, a Palavra deste </w:t>
      </w:r>
      <w:r w:rsidR="00E8031F">
        <w:t>D</w:t>
      </w:r>
      <w:r w:rsidR="00FC3F88" w:rsidRPr="00E50B81">
        <w:t>omingo, particularmente a primeira leitura, é bem oportuna para nos recordar a fugacidade e a transitoriedade d</w:t>
      </w:r>
      <w:r w:rsidR="00B0107C" w:rsidRPr="00E50B81">
        <w:t>a vida</w:t>
      </w:r>
      <w:r w:rsidR="00FC3F88" w:rsidRPr="00E50B81">
        <w:t>.</w:t>
      </w:r>
      <w:r w:rsidR="00B0107C" w:rsidRPr="00E50B81">
        <w:t xml:space="preserve"> </w:t>
      </w:r>
    </w:p>
    <w:p w14:paraId="10E8F49C" w14:textId="784C561B" w:rsidR="001A4D67" w:rsidRPr="00E50B81" w:rsidRDefault="00B0107C" w:rsidP="00E50B81">
      <w:pPr>
        <w:spacing w:line="276" w:lineRule="auto"/>
        <w:ind w:left="709"/>
        <w:jc w:val="both"/>
      </w:pPr>
      <w:r w:rsidRPr="00E50B81">
        <w:t xml:space="preserve">Por sua vez, o Evangelho chama a atenção para a relação com os bens materiais. A ditadura do “ter”, do amealhar para usufruto pessoal </w:t>
      </w:r>
      <w:r w:rsidR="00236D4F" w:rsidRPr="00E50B81">
        <w:t xml:space="preserve">sem a capacidade de olhar para os outros </w:t>
      </w:r>
      <w:r w:rsidRPr="00E50B81">
        <w:t xml:space="preserve">é também uma realidade em tantas pessoas. As coisas </w:t>
      </w:r>
      <w:r w:rsidR="00236D4F" w:rsidRPr="00E50B81">
        <w:t xml:space="preserve">materiais são importantes </w:t>
      </w:r>
      <w:r w:rsidR="00087446" w:rsidRPr="00E50B81">
        <w:t>à vida</w:t>
      </w:r>
      <w:r w:rsidR="006D0455" w:rsidRPr="00E50B81">
        <w:t>, não t</w:t>
      </w:r>
      <w:r w:rsidR="00E8031F">
        <w:t>ê</w:t>
      </w:r>
      <w:r w:rsidR="006D0455" w:rsidRPr="00E50B81">
        <w:t>m que ser desprezadas</w:t>
      </w:r>
      <w:r w:rsidR="00087446" w:rsidRPr="00E50B81">
        <w:t>, mas não podem ser um fim</w:t>
      </w:r>
      <w:r w:rsidR="001A4D67" w:rsidRPr="00E50B81">
        <w:t xml:space="preserve"> na vida</w:t>
      </w:r>
      <w:r w:rsidR="00087446" w:rsidRPr="00E50B81">
        <w:t xml:space="preserve">. </w:t>
      </w:r>
    </w:p>
    <w:p w14:paraId="0F68A724" w14:textId="77777777" w:rsidR="0057339E" w:rsidRPr="00E50B81" w:rsidRDefault="006D0455" w:rsidP="00E50B81">
      <w:pPr>
        <w:spacing w:line="276" w:lineRule="auto"/>
        <w:ind w:left="709"/>
        <w:jc w:val="both"/>
      </w:pPr>
      <w:r w:rsidRPr="00E50B81">
        <w:t>Por isso, na parábola Jesus desmascara a</w:t>
      </w:r>
      <w:r w:rsidR="00087446" w:rsidRPr="00E50B81">
        <w:t xml:space="preserve"> ganância</w:t>
      </w:r>
      <w:r w:rsidR="00236D4F" w:rsidRPr="00E50B81">
        <w:t xml:space="preserve"> </w:t>
      </w:r>
      <w:r w:rsidR="006B22D9" w:rsidRPr="00E50B81">
        <w:t>e a avareza</w:t>
      </w:r>
      <w:r w:rsidRPr="00E50B81">
        <w:t xml:space="preserve">, </w:t>
      </w:r>
      <w:r w:rsidR="001A4D67" w:rsidRPr="00E50B81">
        <w:t>para nos recordar que a vida vale muito mais do que as coisas que se amealham</w:t>
      </w:r>
      <w:r w:rsidRPr="00E50B81">
        <w:t xml:space="preserve"> e que </w:t>
      </w:r>
      <w:r w:rsidR="00DC44B9" w:rsidRPr="00E50B81">
        <w:t>viver em autorreferencialidade</w:t>
      </w:r>
      <w:r w:rsidR="0057339E" w:rsidRPr="00E50B81">
        <w:t xml:space="preserve"> é contraditório ao seu projeto.</w:t>
      </w:r>
    </w:p>
    <w:p w14:paraId="612F640F" w14:textId="7B0EFAFA" w:rsidR="00B649E0" w:rsidRPr="00E50B81" w:rsidRDefault="0057339E" w:rsidP="00E50B81">
      <w:pPr>
        <w:spacing w:line="276" w:lineRule="auto"/>
        <w:ind w:left="709"/>
        <w:jc w:val="both"/>
      </w:pPr>
      <w:r w:rsidRPr="00E50B81">
        <w:t>Possa esta Palavra ajudar cada um a saber cuidar das feridas da fraternidade, tratando cada pessoa como irmão.</w:t>
      </w:r>
    </w:p>
    <w:p w14:paraId="06AF7557" w14:textId="14354BF2" w:rsidR="00B649E0" w:rsidRPr="00E50B81" w:rsidRDefault="00B649E0" w:rsidP="00E50B81">
      <w:pPr>
        <w:spacing w:line="276" w:lineRule="auto"/>
        <w:ind w:left="709"/>
        <w:jc w:val="both"/>
      </w:pPr>
    </w:p>
    <w:p w14:paraId="2DAFCAF2" w14:textId="77777777" w:rsidR="00815143" w:rsidRPr="00E50B81" w:rsidRDefault="00815143" w:rsidP="00E50B81">
      <w:pPr>
        <w:spacing w:line="276" w:lineRule="auto"/>
        <w:ind w:left="709"/>
        <w:jc w:val="both"/>
        <w:rPr>
          <w:color w:val="FF0000"/>
        </w:rPr>
      </w:pPr>
      <w:r w:rsidRPr="00E50B81">
        <w:rPr>
          <w:b/>
          <w:color w:val="FF0000"/>
        </w:rPr>
        <w:lastRenderedPageBreak/>
        <w:t>Oração Universal</w:t>
      </w:r>
    </w:p>
    <w:p w14:paraId="56DEF9B3" w14:textId="77777777" w:rsidR="00E8031F" w:rsidRDefault="00533258" w:rsidP="00E8031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50B81">
        <w:rPr>
          <w:rFonts w:ascii="Times New Roman" w:hAnsi="Times New Roman"/>
          <w:color w:val="FF0000"/>
        </w:rPr>
        <w:t>V/</w:t>
      </w:r>
      <w:r w:rsidR="003E2827" w:rsidRPr="00E50B81">
        <w:rPr>
          <w:rFonts w:ascii="Times New Roman" w:hAnsi="Times New Roman"/>
          <w:color w:val="FF0000"/>
        </w:rPr>
        <w:t xml:space="preserve"> </w:t>
      </w:r>
      <w:r w:rsidR="00982C83" w:rsidRPr="00E50B81">
        <w:rPr>
          <w:rFonts w:ascii="Times New Roman" w:eastAsia="Times New Roman" w:hAnsi="Times New Roman"/>
          <w:color w:val="000000"/>
        </w:rPr>
        <w:t xml:space="preserve">Irmãos </w:t>
      </w:r>
      <w:r w:rsidR="00433E1E" w:rsidRPr="00E50B81">
        <w:rPr>
          <w:rFonts w:ascii="Times New Roman" w:eastAsia="Times New Roman" w:hAnsi="Times New Roman"/>
          <w:color w:val="000000"/>
        </w:rPr>
        <w:t>e irmãs em Cristo:</w:t>
      </w:r>
      <w:r w:rsidR="00E8031F">
        <w:rPr>
          <w:rFonts w:ascii="Times New Roman" w:eastAsia="Times New Roman" w:hAnsi="Times New Roman"/>
          <w:color w:val="000000"/>
        </w:rPr>
        <w:t xml:space="preserve"> n</w:t>
      </w:r>
      <w:r w:rsidR="00433E1E" w:rsidRPr="00E50B81">
        <w:rPr>
          <w:rFonts w:ascii="Times New Roman" w:eastAsia="Times New Roman" w:hAnsi="Times New Roman"/>
          <w:color w:val="000000"/>
        </w:rPr>
        <w:t>ós, que andamos muito ocupados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="00433E1E" w:rsidRPr="00E50B81">
        <w:rPr>
          <w:rFonts w:ascii="Times New Roman" w:eastAsia="Times New Roman" w:hAnsi="Times New Roman"/>
          <w:color w:val="000000"/>
        </w:rPr>
        <w:t>com a vida e com os bens deste mundo,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="00433E1E" w:rsidRPr="00E50B81">
        <w:rPr>
          <w:rFonts w:ascii="Times New Roman" w:eastAsia="Times New Roman" w:hAnsi="Times New Roman"/>
          <w:color w:val="000000"/>
        </w:rPr>
        <w:t>elevemos os olhos para o Pai do Céu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="00433E1E" w:rsidRPr="00E50B81">
        <w:rPr>
          <w:rFonts w:ascii="Times New Roman" w:eastAsia="Times New Roman" w:hAnsi="Times New Roman"/>
          <w:color w:val="000000"/>
        </w:rPr>
        <w:t xml:space="preserve">e supliquemos, dizendo: </w:t>
      </w:r>
    </w:p>
    <w:p w14:paraId="5DCCB84A" w14:textId="0CA527E0" w:rsidR="00982C83" w:rsidRPr="00E8031F" w:rsidRDefault="00E8031F" w:rsidP="00E8031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hAnsi="Times New Roman"/>
          <w:color w:val="FF0000"/>
        </w:rPr>
        <w:t>R</w:t>
      </w:r>
      <w:r w:rsidRPr="00E50B81">
        <w:rPr>
          <w:rFonts w:ascii="Times New Roman" w:hAnsi="Times New Roman"/>
          <w:color w:val="FF0000"/>
        </w:rPr>
        <w:t xml:space="preserve">/ </w:t>
      </w:r>
      <w:r w:rsidR="00433E1E" w:rsidRPr="00E8031F">
        <w:rPr>
          <w:rFonts w:ascii="Times New Roman" w:hAnsi="Times New Roman"/>
          <w:i/>
          <w:iCs/>
        </w:rPr>
        <w:t>Ouvi, Senhor, o vosso povo.</w:t>
      </w:r>
    </w:p>
    <w:p w14:paraId="77BBF7BE" w14:textId="77777777" w:rsidR="00433E1E" w:rsidRPr="00E50B81" w:rsidRDefault="00433E1E" w:rsidP="00E50B81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B2DC972" w14:textId="77777777" w:rsidR="00E8031F" w:rsidRDefault="00433E1E" w:rsidP="00E8031F">
      <w:pPr>
        <w:pStyle w:val="ListaColorida-Cor11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E50B81">
        <w:rPr>
          <w:rFonts w:ascii="Times New Roman" w:eastAsia="Times New Roman" w:hAnsi="Times New Roman"/>
          <w:color w:val="000000"/>
        </w:rPr>
        <w:t>Por todos os bispos, presbíteros e diáconos,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>e pelos que exercem algum ministério na Igreja,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 xml:space="preserve">para que imitem a Cristo, que </w:t>
      </w:r>
      <w:r w:rsidR="00E8031F">
        <w:rPr>
          <w:rFonts w:ascii="Times New Roman" w:eastAsia="Times New Roman" w:hAnsi="Times New Roman"/>
          <w:color w:val="000000"/>
        </w:rPr>
        <w:t>s</w:t>
      </w:r>
      <w:r w:rsidRPr="00E8031F">
        <w:rPr>
          <w:rFonts w:ascii="Times New Roman" w:eastAsia="Times New Roman" w:hAnsi="Times New Roman"/>
          <w:color w:val="000000"/>
        </w:rPr>
        <w:t>e fez servo, oremos.</w:t>
      </w:r>
    </w:p>
    <w:p w14:paraId="6F43199C" w14:textId="77777777" w:rsidR="00E8031F" w:rsidRPr="00E8031F" w:rsidRDefault="00E8031F" w:rsidP="00E8031F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</w:p>
    <w:p w14:paraId="16E3D932" w14:textId="60299A62" w:rsidR="00433E1E" w:rsidRDefault="00433E1E" w:rsidP="00E8031F">
      <w:pPr>
        <w:pStyle w:val="ListaColorida-Cor11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E8031F">
        <w:rPr>
          <w:rFonts w:ascii="Times New Roman" w:eastAsia="Times New Roman" w:hAnsi="Times New Roman"/>
          <w:color w:val="000000"/>
        </w:rPr>
        <w:t>Pel</w:t>
      </w:r>
      <w:r w:rsidR="00E8031F">
        <w:rPr>
          <w:rFonts w:ascii="Times New Roman" w:eastAsia="Times New Roman" w:hAnsi="Times New Roman"/>
          <w:color w:val="000000"/>
        </w:rPr>
        <w:t xml:space="preserve">as pessoas </w:t>
      </w:r>
      <w:r w:rsidRPr="00E8031F">
        <w:rPr>
          <w:rFonts w:ascii="Times New Roman" w:eastAsia="Times New Roman" w:hAnsi="Times New Roman"/>
          <w:color w:val="000000"/>
        </w:rPr>
        <w:t>do trabalho e da ciência,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>para que descubram que sem Deus tudo é vaidade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 xml:space="preserve">e nada valem os cuidados e as fadigas, oremos. </w:t>
      </w:r>
    </w:p>
    <w:p w14:paraId="288E2730" w14:textId="77777777" w:rsidR="00E8031F" w:rsidRDefault="00E8031F" w:rsidP="00E8031F">
      <w:pPr>
        <w:pStyle w:val="PargrafodaLista"/>
        <w:rPr>
          <w:color w:val="000000"/>
        </w:rPr>
      </w:pPr>
    </w:p>
    <w:p w14:paraId="34BEF091" w14:textId="77777777" w:rsidR="00E8031F" w:rsidRDefault="00433E1E" w:rsidP="00E8031F">
      <w:pPr>
        <w:pStyle w:val="ListaColorida-Cor11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E8031F">
        <w:rPr>
          <w:rFonts w:ascii="Times New Roman" w:eastAsia="Times New Roman" w:hAnsi="Times New Roman"/>
          <w:color w:val="000000"/>
        </w:rPr>
        <w:t>Por todos aqueles que possuem muitos bens,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>para que não prendam a eles o coração,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>mas se tornem ricos aos olhos de Deus, oremos.</w:t>
      </w:r>
    </w:p>
    <w:p w14:paraId="1C1FB9BA" w14:textId="77777777" w:rsidR="00E8031F" w:rsidRDefault="00E8031F" w:rsidP="00E8031F">
      <w:pPr>
        <w:pStyle w:val="PargrafodaLista"/>
        <w:rPr>
          <w:color w:val="000000"/>
        </w:rPr>
      </w:pPr>
    </w:p>
    <w:p w14:paraId="7E3D1149" w14:textId="77777777" w:rsidR="00E8031F" w:rsidRDefault="00433E1E" w:rsidP="00E8031F">
      <w:pPr>
        <w:pStyle w:val="ListaColorida-Cor11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E8031F">
        <w:rPr>
          <w:rFonts w:ascii="Times New Roman" w:eastAsia="Times New Roman" w:hAnsi="Times New Roman"/>
          <w:color w:val="000000"/>
        </w:rPr>
        <w:t>Por aqueles a quem Cristo revestiu do homem novo,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>para que façam morrer em si tudo o que é velho</w:t>
      </w:r>
      <w:r w:rsidR="00E8031F" w:rsidRP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>e aspirem sempre aos bens do alto, oremos.</w:t>
      </w:r>
    </w:p>
    <w:p w14:paraId="07CD07B2" w14:textId="77777777" w:rsidR="00E8031F" w:rsidRDefault="00E8031F" w:rsidP="00E8031F">
      <w:pPr>
        <w:pStyle w:val="PargrafodaLista"/>
        <w:rPr>
          <w:color w:val="000000"/>
        </w:rPr>
      </w:pPr>
    </w:p>
    <w:p w14:paraId="3F608504" w14:textId="1E17B4B8" w:rsidR="00776830" w:rsidRPr="00E8031F" w:rsidRDefault="00433E1E" w:rsidP="00E8031F">
      <w:pPr>
        <w:pStyle w:val="ListaColorida-Cor11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E8031F">
        <w:rPr>
          <w:rFonts w:ascii="Times New Roman" w:eastAsia="Times New Roman" w:hAnsi="Times New Roman"/>
          <w:color w:val="000000"/>
        </w:rPr>
        <w:t>Pela nossa comunidade e por esta assembleia,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>para que sejamos abertos e acolhedores para com todos,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Pr="00E8031F">
        <w:rPr>
          <w:rFonts w:ascii="Times New Roman" w:eastAsia="Times New Roman" w:hAnsi="Times New Roman"/>
          <w:color w:val="000000"/>
        </w:rPr>
        <w:t>promovendo gestos de amor e fraternidade, oremos.</w:t>
      </w:r>
    </w:p>
    <w:p w14:paraId="74FCBF9E" w14:textId="77777777" w:rsidR="00433E1E" w:rsidRPr="00E50B81" w:rsidRDefault="00433E1E" w:rsidP="00E50B81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954636C" w14:textId="21B7D48E" w:rsidR="00815143" w:rsidRPr="00E50B81" w:rsidRDefault="00776830" w:rsidP="00E8031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50B81">
        <w:rPr>
          <w:rFonts w:ascii="Times New Roman" w:hAnsi="Times New Roman"/>
          <w:color w:val="FF0000"/>
        </w:rPr>
        <w:t xml:space="preserve">V/ </w:t>
      </w:r>
      <w:r w:rsidR="00982C83" w:rsidRPr="00E50B81">
        <w:rPr>
          <w:rFonts w:ascii="Times New Roman" w:eastAsia="Times New Roman" w:hAnsi="Times New Roman"/>
          <w:color w:val="000000"/>
        </w:rPr>
        <w:t>Senhor</w:t>
      </w:r>
      <w:r w:rsidR="00433E1E" w:rsidRPr="00E50B81">
        <w:rPr>
          <w:rFonts w:ascii="Times New Roman" w:eastAsia="Times New Roman" w:hAnsi="Times New Roman"/>
          <w:color w:val="000000"/>
        </w:rPr>
        <w:t>, Deus do universo,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="00433E1E" w:rsidRPr="00E50B81">
        <w:rPr>
          <w:rFonts w:ascii="Times New Roman" w:eastAsia="Times New Roman" w:hAnsi="Times New Roman"/>
          <w:color w:val="000000"/>
        </w:rPr>
        <w:t>concedei aos homens e às mulheres de toda a terra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="00433E1E" w:rsidRPr="00E50B81">
        <w:rPr>
          <w:rFonts w:ascii="Times New Roman" w:eastAsia="Times New Roman" w:hAnsi="Times New Roman"/>
          <w:color w:val="000000"/>
        </w:rPr>
        <w:t>a graça de não se deixarem dominar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="00433E1E" w:rsidRPr="00E50B81">
        <w:rPr>
          <w:rFonts w:ascii="Times New Roman" w:eastAsia="Times New Roman" w:hAnsi="Times New Roman"/>
          <w:color w:val="000000"/>
        </w:rPr>
        <w:t>pelo desejo imoderado das riquezas,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="00433E1E" w:rsidRPr="00E50B81">
        <w:rPr>
          <w:rFonts w:ascii="Times New Roman" w:eastAsia="Times New Roman" w:hAnsi="Times New Roman"/>
          <w:color w:val="000000"/>
        </w:rPr>
        <w:t>a fim de caminharem para Vós, único bem verdadeiro.</w:t>
      </w:r>
      <w:r w:rsidR="00E8031F">
        <w:rPr>
          <w:rFonts w:ascii="Times New Roman" w:eastAsia="Times New Roman" w:hAnsi="Times New Roman"/>
          <w:color w:val="000000"/>
        </w:rPr>
        <w:t xml:space="preserve"> </w:t>
      </w:r>
      <w:r w:rsidR="00433E1E" w:rsidRPr="00E50B81">
        <w:rPr>
          <w:rFonts w:ascii="Times New Roman" w:eastAsia="Times New Roman" w:hAnsi="Times New Roman"/>
          <w:color w:val="000000"/>
        </w:rPr>
        <w:t>Por Cristo</w:t>
      </w:r>
      <w:r w:rsidR="00E8031F">
        <w:rPr>
          <w:rFonts w:ascii="Times New Roman" w:eastAsia="Times New Roman" w:hAnsi="Times New Roman"/>
          <w:color w:val="000000"/>
        </w:rPr>
        <w:t>,</w:t>
      </w:r>
      <w:r w:rsidR="00433E1E" w:rsidRPr="00E50B81">
        <w:rPr>
          <w:rFonts w:ascii="Times New Roman" w:eastAsia="Times New Roman" w:hAnsi="Times New Roman"/>
          <w:color w:val="000000"/>
        </w:rPr>
        <w:t xml:space="preserve"> Senhor nosso.</w:t>
      </w:r>
    </w:p>
    <w:p w14:paraId="19CCF306" w14:textId="3328FE86" w:rsidR="00E8031F" w:rsidRPr="00E8031F" w:rsidRDefault="00E8031F" w:rsidP="00E8031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hAnsi="Times New Roman"/>
          <w:color w:val="FF0000"/>
        </w:rPr>
        <w:t>R</w:t>
      </w:r>
      <w:r w:rsidRPr="00E50B81">
        <w:rPr>
          <w:rFonts w:ascii="Times New Roman" w:hAnsi="Times New Roman"/>
          <w:color w:val="FF0000"/>
        </w:rPr>
        <w:t xml:space="preserve">/ </w:t>
      </w:r>
      <w:r w:rsidRPr="00E8031F">
        <w:rPr>
          <w:rFonts w:ascii="Times New Roman" w:hAnsi="Times New Roman"/>
          <w:i/>
          <w:iCs/>
        </w:rPr>
        <w:t>Ámen</w:t>
      </w:r>
      <w:r w:rsidRPr="00E8031F">
        <w:rPr>
          <w:rFonts w:ascii="Times New Roman" w:hAnsi="Times New Roman"/>
          <w:i/>
          <w:iCs/>
        </w:rPr>
        <w:t>.</w:t>
      </w:r>
    </w:p>
    <w:p w14:paraId="3138A5D5" w14:textId="77777777" w:rsidR="00776830" w:rsidRPr="00E50B81" w:rsidRDefault="00776830" w:rsidP="00E50B81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E50B81" w:rsidRDefault="004B6702" w:rsidP="00E50B81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50B81">
        <w:rPr>
          <w:rFonts w:ascii="Times New Roman" w:hAnsi="Times New Roman"/>
          <w:b/>
          <w:bCs/>
          <w:color w:val="FF0000"/>
        </w:rPr>
        <w:t>Envio missionário</w:t>
      </w:r>
    </w:p>
    <w:p w14:paraId="71C562BB" w14:textId="6A0916C8" w:rsidR="00546159" w:rsidRPr="00E50B81" w:rsidRDefault="00546159" w:rsidP="00E50B81">
      <w:pPr>
        <w:spacing w:line="276" w:lineRule="auto"/>
        <w:ind w:left="709"/>
        <w:jc w:val="both"/>
      </w:pPr>
      <w:r w:rsidRPr="00E8031F">
        <w:rPr>
          <w:color w:val="FF0000"/>
        </w:rPr>
        <w:t xml:space="preserve">V/ </w:t>
      </w:r>
      <w:r w:rsidRPr="00E50B81">
        <w:t xml:space="preserve">Ide e </w:t>
      </w:r>
      <w:r w:rsidR="003E2827" w:rsidRPr="00E50B81">
        <w:t>deixai todas as vaidades.</w:t>
      </w:r>
    </w:p>
    <w:p w14:paraId="3C6992E0" w14:textId="77777777" w:rsidR="00546159" w:rsidRPr="00E50B81" w:rsidRDefault="00546159" w:rsidP="00E50B81">
      <w:pPr>
        <w:spacing w:line="276" w:lineRule="auto"/>
        <w:ind w:left="709"/>
        <w:jc w:val="both"/>
        <w:rPr>
          <w:i/>
          <w:iCs/>
        </w:rPr>
      </w:pPr>
      <w:r w:rsidRPr="00E8031F">
        <w:rPr>
          <w:color w:val="FF0000"/>
        </w:rPr>
        <w:t xml:space="preserve">R/ </w:t>
      </w:r>
      <w:r w:rsidRPr="00E50B81">
        <w:rPr>
          <w:i/>
          <w:iCs/>
        </w:rPr>
        <w:t>Ámen.</w:t>
      </w:r>
    </w:p>
    <w:p w14:paraId="3934676E" w14:textId="254E1232" w:rsidR="00546159" w:rsidRPr="00E50B81" w:rsidRDefault="00546159" w:rsidP="00E50B81">
      <w:pPr>
        <w:spacing w:line="276" w:lineRule="auto"/>
        <w:ind w:left="709"/>
        <w:jc w:val="both"/>
      </w:pPr>
      <w:r w:rsidRPr="00E8031F">
        <w:rPr>
          <w:color w:val="FF0000"/>
        </w:rPr>
        <w:t xml:space="preserve">V/ </w:t>
      </w:r>
      <w:r w:rsidRPr="00E50B81">
        <w:t xml:space="preserve">Ide e </w:t>
      </w:r>
      <w:r w:rsidR="003E2827" w:rsidRPr="00E50B81">
        <w:t>aspirai às coisas do alto</w:t>
      </w:r>
      <w:r w:rsidRPr="00E50B81">
        <w:t>.</w:t>
      </w:r>
    </w:p>
    <w:p w14:paraId="2A70A873" w14:textId="77777777" w:rsidR="00546159" w:rsidRPr="00E50B81" w:rsidRDefault="00546159" w:rsidP="00E50B81">
      <w:pPr>
        <w:spacing w:line="276" w:lineRule="auto"/>
        <w:ind w:left="709"/>
        <w:jc w:val="both"/>
        <w:rPr>
          <w:i/>
          <w:iCs/>
        </w:rPr>
      </w:pPr>
      <w:r w:rsidRPr="00E8031F">
        <w:rPr>
          <w:color w:val="FF0000"/>
        </w:rPr>
        <w:t xml:space="preserve">R/ </w:t>
      </w:r>
      <w:r w:rsidRPr="00E50B81">
        <w:rPr>
          <w:i/>
          <w:iCs/>
        </w:rPr>
        <w:t>Ámen.</w:t>
      </w:r>
    </w:p>
    <w:p w14:paraId="3EFB142D" w14:textId="384B2681" w:rsidR="00546159" w:rsidRPr="00E50B81" w:rsidRDefault="00546159" w:rsidP="00E50B81">
      <w:pPr>
        <w:spacing w:line="276" w:lineRule="auto"/>
        <w:ind w:left="709"/>
        <w:jc w:val="both"/>
      </w:pPr>
      <w:r w:rsidRPr="00E8031F">
        <w:rPr>
          <w:color w:val="FF0000"/>
        </w:rPr>
        <w:t xml:space="preserve">V/ </w:t>
      </w:r>
      <w:r w:rsidRPr="00E50B81">
        <w:t>Ide e</w:t>
      </w:r>
      <w:r w:rsidR="003E2827" w:rsidRPr="00E50B81">
        <w:t xml:space="preserve"> guardai-vos de toda a avareza. </w:t>
      </w:r>
    </w:p>
    <w:p w14:paraId="4141D85E" w14:textId="77777777" w:rsidR="00546159" w:rsidRPr="00E50B81" w:rsidRDefault="00546159" w:rsidP="00E50B81">
      <w:pPr>
        <w:spacing w:line="276" w:lineRule="auto"/>
        <w:ind w:left="709"/>
        <w:jc w:val="both"/>
        <w:rPr>
          <w:i/>
          <w:iCs/>
        </w:rPr>
      </w:pPr>
      <w:r w:rsidRPr="00E8031F">
        <w:rPr>
          <w:color w:val="FF0000"/>
        </w:rPr>
        <w:t xml:space="preserve">R/ </w:t>
      </w:r>
      <w:r w:rsidRPr="00E50B81">
        <w:rPr>
          <w:i/>
          <w:iCs/>
        </w:rPr>
        <w:t>Ámen.</w:t>
      </w:r>
    </w:p>
    <w:p w14:paraId="42CCED4F" w14:textId="77777777" w:rsidR="003E2827" w:rsidRPr="00E50B81" w:rsidRDefault="003E2827" w:rsidP="00E50B81">
      <w:pPr>
        <w:spacing w:line="276" w:lineRule="auto"/>
        <w:ind w:left="709"/>
        <w:jc w:val="both"/>
      </w:pPr>
    </w:p>
    <w:p w14:paraId="5E8C8DDB" w14:textId="77777777" w:rsidR="00E01060" w:rsidRPr="00E50B81" w:rsidRDefault="00E01060" w:rsidP="00E50B81">
      <w:pPr>
        <w:spacing w:line="276" w:lineRule="auto"/>
        <w:ind w:left="709"/>
        <w:jc w:val="both"/>
      </w:pPr>
    </w:p>
    <w:p w14:paraId="512B019E" w14:textId="77777777" w:rsidR="00E01060" w:rsidRPr="00E50B81" w:rsidRDefault="00E01060" w:rsidP="00E50B81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E50B81">
        <w:rPr>
          <w:b/>
          <w:color w:val="FF0000"/>
          <w:sz w:val="28"/>
        </w:rPr>
        <w:t xml:space="preserve">Semear </w:t>
      </w:r>
      <w:r w:rsidR="00004B2D" w:rsidRPr="00E50B81">
        <w:rPr>
          <w:b/>
          <w:color w:val="FF0000"/>
          <w:sz w:val="28"/>
        </w:rPr>
        <w:t>caridade</w:t>
      </w:r>
    </w:p>
    <w:p w14:paraId="79E9FC49" w14:textId="77777777" w:rsidR="00E01060" w:rsidRPr="000A7C17" w:rsidRDefault="00E01060" w:rsidP="000A7C17">
      <w:pPr>
        <w:spacing w:line="276" w:lineRule="auto"/>
        <w:ind w:left="709"/>
        <w:jc w:val="both"/>
        <w:rPr>
          <w:b/>
        </w:rPr>
      </w:pPr>
    </w:p>
    <w:p w14:paraId="0F08C9C1" w14:textId="77777777" w:rsidR="00E01060" w:rsidRPr="000A7C17" w:rsidRDefault="00E01060" w:rsidP="000A7C17">
      <w:pPr>
        <w:spacing w:line="276" w:lineRule="auto"/>
        <w:ind w:left="709"/>
        <w:jc w:val="both"/>
        <w:rPr>
          <w:b/>
          <w:color w:val="FF0000"/>
        </w:rPr>
      </w:pPr>
      <w:r w:rsidRPr="000A7C17">
        <w:rPr>
          <w:b/>
          <w:color w:val="FF0000"/>
        </w:rPr>
        <w:t>Acólitos</w:t>
      </w:r>
    </w:p>
    <w:p w14:paraId="7F69A977" w14:textId="04F68C3B" w:rsidR="000A7C17" w:rsidRPr="000A7C17" w:rsidRDefault="000A7C17" w:rsidP="000A7C17">
      <w:pPr>
        <w:spacing w:line="276" w:lineRule="auto"/>
        <w:ind w:left="709"/>
        <w:jc w:val="both"/>
      </w:pPr>
      <w:r w:rsidRPr="000A7C17">
        <w:rPr>
          <w:color w:val="000000"/>
        </w:rPr>
        <w:t>Os ministros do altar estão muitas vezes rodeados de grandes riquezas. Os altares são de talha dourada sumptuosa e as alfaias litúrgicas de grande valor e ricamente trabalhadas. Não é por acaso que muitos objetos usados nas celebrações litúrgicas acabam em museus</w:t>
      </w:r>
      <w:r>
        <w:rPr>
          <w:color w:val="000000"/>
        </w:rPr>
        <w:t>,</w:t>
      </w:r>
      <w:r w:rsidRPr="000A7C17">
        <w:rPr>
          <w:color w:val="000000"/>
        </w:rPr>
        <w:t xml:space="preserve"> graças não só ao seu valor, mas </w:t>
      </w:r>
      <w:r w:rsidRPr="000A7C17">
        <w:rPr>
          <w:color w:val="000000"/>
        </w:rPr>
        <w:lastRenderedPageBreak/>
        <w:t>também à sua qualidade art</w:t>
      </w:r>
      <w:r>
        <w:rPr>
          <w:color w:val="000000"/>
        </w:rPr>
        <w:t>í</w:t>
      </w:r>
      <w:r w:rsidRPr="000A7C17">
        <w:rPr>
          <w:color w:val="000000"/>
        </w:rPr>
        <w:t>st</w:t>
      </w:r>
      <w:r>
        <w:rPr>
          <w:color w:val="000000"/>
        </w:rPr>
        <w:t>ic</w:t>
      </w:r>
      <w:r w:rsidRPr="000A7C17">
        <w:rPr>
          <w:color w:val="000000"/>
        </w:rPr>
        <w:t>a. Todavia, tudo isto é vaidade se o nosso afeto não estiver apenas nas coisas do alto.</w:t>
      </w:r>
    </w:p>
    <w:p w14:paraId="68830263" w14:textId="77777777" w:rsidR="00E01060" w:rsidRPr="000A7C17" w:rsidRDefault="00E01060" w:rsidP="000A7C17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0A7C17" w:rsidRDefault="00E01060" w:rsidP="000A7C17">
      <w:pPr>
        <w:spacing w:line="276" w:lineRule="auto"/>
        <w:ind w:left="709"/>
        <w:jc w:val="both"/>
        <w:rPr>
          <w:b/>
          <w:color w:val="FF0000"/>
        </w:rPr>
      </w:pPr>
      <w:r w:rsidRPr="000A7C17">
        <w:rPr>
          <w:b/>
          <w:color w:val="FF0000"/>
        </w:rPr>
        <w:t>Leitores</w:t>
      </w:r>
    </w:p>
    <w:p w14:paraId="210F49AD" w14:textId="77777777" w:rsidR="000A7C17" w:rsidRPr="000A7C17" w:rsidRDefault="000A7C17" w:rsidP="000A7C17">
      <w:pPr>
        <w:spacing w:line="276" w:lineRule="auto"/>
        <w:ind w:left="709"/>
        <w:jc w:val="both"/>
      </w:pPr>
      <w:r w:rsidRPr="000A7C17">
        <w:rPr>
          <w:color w:val="000000"/>
        </w:rPr>
        <w:t>Por que razão ler textos que já lemos no passado? O Mestre da Lei prudente é aquele que sabe tirar constantemente do seu tesouro coisas novas e coisas velhas. Mesmo que se leiam sempre os mesmos textos, sobretudo nas festas, há sempre coisas novas a fazer nascer pela leitura. O leitor que pensa que já percebeu tudo e agora procura “descansar, comer, beber e regalar-se”, na realidade, já entregou a sua alma.</w:t>
      </w:r>
    </w:p>
    <w:p w14:paraId="43BE5AC8" w14:textId="77777777" w:rsidR="00E01060" w:rsidRPr="000A7C17" w:rsidRDefault="00E01060" w:rsidP="000A7C17">
      <w:pPr>
        <w:spacing w:line="276" w:lineRule="auto"/>
        <w:ind w:left="709"/>
        <w:jc w:val="both"/>
        <w:rPr>
          <w:b/>
        </w:rPr>
      </w:pPr>
    </w:p>
    <w:p w14:paraId="78AD95CD" w14:textId="77777777" w:rsidR="00E01060" w:rsidRPr="000A7C17" w:rsidRDefault="00E01060" w:rsidP="000A7C17">
      <w:pPr>
        <w:spacing w:line="276" w:lineRule="auto"/>
        <w:ind w:left="709"/>
        <w:jc w:val="both"/>
        <w:rPr>
          <w:b/>
          <w:color w:val="FF0000"/>
        </w:rPr>
      </w:pPr>
      <w:r w:rsidRPr="000A7C17">
        <w:rPr>
          <w:b/>
          <w:color w:val="FF0000"/>
        </w:rPr>
        <w:t>Ministros Extraordinários da Comunhão</w:t>
      </w:r>
    </w:p>
    <w:p w14:paraId="65346927" w14:textId="3137717F" w:rsidR="000A7C17" w:rsidRPr="000A7C17" w:rsidRDefault="000A7C17" w:rsidP="000A7C17">
      <w:pPr>
        <w:spacing w:line="276" w:lineRule="auto"/>
        <w:ind w:left="709"/>
        <w:jc w:val="both"/>
      </w:pPr>
      <w:r w:rsidRPr="000A7C17">
        <w:rPr>
          <w:color w:val="000000"/>
        </w:rPr>
        <w:t xml:space="preserve">Sabemos que “onde está o nosso tesouro, aí está também o nosso coração”. Há tesouros de trigo que precisam de celeiros cada vez maiores. Mas há tesouros de muito maior valor que não necessitam </w:t>
      </w:r>
      <w:r>
        <w:rPr>
          <w:color w:val="000000"/>
        </w:rPr>
        <w:t xml:space="preserve">de </w:t>
      </w:r>
      <w:r w:rsidRPr="000A7C17">
        <w:rPr>
          <w:color w:val="000000"/>
        </w:rPr>
        <w:t>celeiros enormes, cabem numa pequena teca, essa caixinha na qual a Eucaristia é levada aos doentes. Como o Maná no deserto, esse alimento espiritual deve ser procurado cada dia, não pode ser depositado para longos anos.</w:t>
      </w:r>
    </w:p>
    <w:p w14:paraId="082DE469" w14:textId="77777777" w:rsidR="00E01060" w:rsidRPr="000A7C17" w:rsidRDefault="00E01060" w:rsidP="000A7C17">
      <w:pPr>
        <w:spacing w:line="276" w:lineRule="auto"/>
        <w:ind w:left="709"/>
        <w:jc w:val="both"/>
        <w:rPr>
          <w:b/>
        </w:rPr>
      </w:pPr>
    </w:p>
    <w:p w14:paraId="63A048CA" w14:textId="77777777" w:rsidR="00004B2D" w:rsidRPr="000A7C17" w:rsidRDefault="00004B2D" w:rsidP="000A7C17">
      <w:pPr>
        <w:spacing w:line="276" w:lineRule="auto"/>
        <w:ind w:left="709"/>
        <w:jc w:val="both"/>
        <w:rPr>
          <w:b/>
          <w:color w:val="FF0000"/>
        </w:rPr>
      </w:pPr>
      <w:r w:rsidRPr="000A7C17">
        <w:rPr>
          <w:b/>
          <w:color w:val="FF0000"/>
        </w:rPr>
        <w:t>Músicos</w:t>
      </w:r>
    </w:p>
    <w:p w14:paraId="63A5B21E" w14:textId="21A4E54D" w:rsidR="000A7C17" w:rsidRPr="000A7C17" w:rsidRDefault="000A7C17" w:rsidP="000A7C17">
      <w:pPr>
        <w:spacing w:line="276" w:lineRule="auto"/>
        <w:ind w:left="709"/>
        <w:jc w:val="both"/>
      </w:pPr>
      <w:r w:rsidRPr="000A7C17">
        <w:rPr>
          <w:color w:val="000000"/>
        </w:rPr>
        <w:t>Há organistas que pedem às comunidades grandes investimentos em instrumentos bons, mas caros. Depois de o órgão estar montado, regalam-se no seu novo instrumento e nele se instalam como numa torre de marfim. Descuram a formação de novos organistas e apegam-se com avareza ao que consideram seu. Mas</w:t>
      </w:r>
      <w:r w:rsidR="00576D1E">
        <w:rPr>
          <w:color w:val="000000"/>
        </w:rPr>
        <w:t>,</w:t>
      </w:r>
      <w:r w:rsidRPr="000A7C17">
        <w:rPr>
          <w:color w:val="000000"/>
        </w:rPr>
        <w:t xml:space="preserve"> quem acumula para si em vez de se tornar rico aos olhos de Deus apenas semeia vento e vaidade vã.</w:t>
      </w:r>
    </w:p>
    <w:p w14:paraId="2831922C" w14:textId="77777777" w:rsidR="00004B2D" w:rsidRPr="000A7C17" w:rsidRDefault="00004B2D" w:rsidP="000A7C17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67C05DBE" w14:textId="77777777" w:rsidR="008732A1" w:rsidRPr="000A7C17" w:rsidRDefault="008732A1" w:rsidP="000A7C17">
      <w:pPr>
        <w:spacing w:line="276" w:lineRule="auto"/>
        <w:ind w:left="709"/>
        <w:jc w:val="both"/>
        <w:rPr>
          <w:b/>
        </w:rPr>
      </w:pPr>
    </w:p>
    <w:p w14:paraId="661A88F7" w14:textId="77777777" w:rsidR="00E01060" w:rsidRPr="00E50B81" w:rsidRDefault="00004B2D" w:rsidP="00E50B81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E50B81">
        <w:rPr>
          <w:b/>
          <w:color w:val="FF0000"/>
          <w:sz w:val="28"/>
        </w:rPr>
        <w:t>Sair em missão de amar</w:t>
      </w:r>
    </w:p>
    <w:p w14:paraId="2F5A0A34" w14:textId="2C464682" w:rsidR="003F6144" w:rsidRPr="00E50B81" w:rsidRDefault="003F6144" w:rsidP="00E8031F">
      <w:pPr>
        <w:spacing w:line="276" w:lineRule="auto"/>
        <w:ind w:left="709"/>
        <w:jc w:val="both"/>
      </w:pPr>
    </w:p>
    <w:p w14:paraId="1F0BA5FF" w14:textId="4CCDFF5F" w:rsidR="003F6144" w:rsidRPr="00E50B81" w:rsidRDefault="00533258" w:rsidP="00E8031F">
      <w:pPr>
        <w:spacing w:line="276" w:lineRule="auto"/>
        <w:ind w:left="709"/>
        <w:jc w:val="both"/>
      </w:pPr>
      <w:r w:rsidRPr="00E50B81">
        <w:t>Nesta semana</w:t>
      </w:r>
      <w:r w:rsidR="00E97B8C" w:rsidRPr="00E50B81">
        <w:t xml:space="preserve">, vou </w:t>
      </w:r>
      <w:r w:rsidR="006B22D9" w:rsidRPr="00E50B81">
        <w:t xml:space="preserve">abrir mão de algum bem material e dar a alguém que precise. E </w:t>
      </w:r>
      <w:r w:rsidR="001F7196" w:rsidRPr="00E50B81">
        <w:t>por pequeno que seja esse</w:t>
      </w:r>
      <w:r w:rsidR="006B22D9" w:rsidRPr="00E50B81">
        <w:t xml:space="preserve"> gesto </w:t>
      </w:r>
      <w:r w:rsidR="001F7196" w:rsidRPr="00E50B81">
        <w:t xml:space="preserve">vou </w:t>
      </w:r>
      <w:r w:rsidR="006B22D9" w:rsidRPr="00E50B81">
        <w:t xml:space="preserve">pensar que a vida </w:t>
      </w:r>
      <w:r w:rsidR="001A4D67" w:rsidRPr="00E50B81">
        <w:t>voltada para o “umbigo” de cada um é contrári</w:t>
      </w:r>
      <w:r w:rsidR="00E8031F">
        <w:t>a</w:t>
      </w:r>
      <w:r w:rsidR="00DC44B9" w:rsidRPr="00E50B81">
        <w:t xml:space="preserve"> </w:t>
      </w:r>
      <w:r w:rsidR="001A4D67" w:rsidRPr="00E50B81">
        <w:t xml:space="preserve">ao </w:t>
      </w:r>
      <w:r w:rsidR="00E8031F">
        <w:t>E</w:t>
      </w:r>
      <w:r w:rsidR="001A4D67" w:rsidRPr="00E50B81">
        <w:t xml:space="preserve">vangelho. </w:t>
      </w:r>
    </w:p>
    <w:sectPr w:rsidR="003F6144" w:rsidRPr="00E50B8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545567"/>
    <w:multiLevelType w:val="hybridMultilevel"/>
    <w:tmpl w:val="F30EE1DE"/>
    <w:lvl w:ilvl="0" w:tplc="8A80C720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6400546">
    <w:abstractNumId w:val="1"/>
  </w:num>
  <w:num w:numId="2" w16cid:durableId="43220956">
    <w:abstractNumId w:val="0"/>
  </w:num>
  <w:num w:numId="3" w16cid:durableId="773745854">
    <w:abstractNumId w:val="4"/>
  </w:num>
  <w:num w:numId="4" w16cid:durableId="1323390926">
    <w:abstractNumId w:val="2"/>
  </w:num>
  <w:num w:numId="5" w16cid:durableId="1789356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DA7"/>
    <w:rsid w:val="00027791"/>
    <w:rsid w:val="00037C4E"/>
    <w:rsid w:val="00047936"/>
    <w:rsid w:val="00050860"/>
    <w:rsid w:val="00066431"/>
    <w:rsid w:val="00082CDF"/>
    <w:rsid w:val="000873E3"/>
    <w:rsid w:val="00087446"/>
    <w:rsid w:val="00093B46"/>
    <w:rsid w:val="000A77D7"/>
    <w:rsid w:val="000A7C17"/>
    <w:rsid w:val="000D397A"/>
    <w:rsid w:val="0010123F"/>
    <w:rsid w:val="001101E1"/>
    <w:rsid w:val="0014129F"/>
    <w:rsid w:val="00170AE1"/>
    <w:rsid w:val="00172C3B"/>
    <w:rsid w:val="00184740"/>
    <w:rsid w:val="00194FA4"/>
    <w:rsid w:val="001A4D67"/>
    <w:rsid w:val="001C5309"/>
    <w:rsid w:val="001F5C3D"/>
    <w:rsid w:val="001F7196"/>
    <w:rsid w:val="00212803"/>
    <w:rsid w:val="00216F92"/>
    <w:rsid w:val="00224F57"/>
    <w:rsid w:val="00236D4F"/>
    <w:rsid w:val="0031345E"/>
    <w:rsid w:val="003232CA"/>
    <w:rsid w:val="00330CCA"/>
    <w:rsid w:val="00332446"/>
    <w:rsid w:val="0039045C"/>
    <w:rsid w:val="003A267A"/>
    <w:rsid w:val="003C5A19"/>
    <w:rsid w:val="003C6372"/>
    <w:rsid w:val="003D1E90"/>
    <w:rsid w:val="003E2827"/>
    <w:rsid w:val="003F6144"/>
    <w:rsid w:val="00403155"/>
    <w:rsid w:val="00424E10"/>
    <w:rsid w:val="00433E1E"/>
    <w:rsid w:val="004579D5"/>
    <w:rsid w:val="00464098"/>
    <w:rsid w:val="004B6702"/>
    <w:rsid w:val="004E066E"/>
    <w:rsid w:val="004E488E"/>
    <w:rsid w:val="005100F9"/>
    <w:rsid w:val="00527E9D"/>
    <w:rsid w:val="00533258"/>
    <w:rsid w:val="00546159"/>
    <w:rsid w:val="00547692"/>
    <w:rsid w:val="0055390E"/>
    <w:rsid w:val="00566D1B"/>
    <w:rsid w:val="0057339E"/>
    <w:rsid w:val="00576D1E"/>
    <w:rsid w:val="005D7E1F"/>
    <w:rsid w:val="005F63B2"/>
    <w:rsid w:val="006169B6"/>
    <w:rsid w:val="00647AA7"/>
    <w:rsid w:val="006520CD"/>
    <w:rsid w:val="00683ADC"/>
    <w:rsid w:val="00692BEE"/>
    <w:rsid w:val="006A3981"/>
    <w:rsid w:val="006B22D9"/>
    <w:rsid w:val="006D0455"/>
    <w:rsid w:val="006E7D07"/>
    <w:rsid w:val="007653BB"/>
    <w:rsid w:val="00776830"/>
    <w:rsid w:val="00776AD3"/>
    <w:rsid w:val="007C3F36"/>
    <w:rsid w:val="007F70C3"/>
    <w:rsid w:val="008013D8"/>
    <w:rsid w:val="0081210B"/>
    <w:rsid w:val="008121DA"/>
    <w:rsid w:val="00815143"/>
    <w:rsid w:val="008263D5"/>
    <w:rsid w:val="00861EDC"/>
    <w:rsid w:val="008732A1"/>
    <w:rsid w:val="00890408"/>
    <w:rsid w:val="008C1235"/>
    <w:rsid w:val="008D6F2B"/>
    <w:rsid w:val="00975FFD"/>
    <w:rsid w:val="00981EB4"/>
    <w:rsid w:val="00982C83"/>
    <w:rsid w:val="00A24AFB"/>
    <w:rsid w:val="00A37CA3"/>
    <w:rsid w:val="00A57457"/>
    <w:rsid w:val="00A657D4"/>
    <w:rsid w:val="00A728D1"/>
    <w:rsid w:val="00AB28BC"/>
    <w:rsid w:val="00B0107C"/>
    <w:rsid w:val="00B221AD"/>
    <w:rsid w:val="00B649E0"/>
    <w:rsid w:val="00B84CA3"/>
    <w:rsid w:val="00BA1589"/>
    <w:rsid w:val="00BB73B3"/>
    <w:rsid w:val="00BC7865"/>
    <w:rsid w:val="00BF3EBE"/>
    <w:rsid w:val="00C41EB6"/>
    <w:rsid w:val="00C52FB8"/>
    <w:rsid w:val="00C81861"/>
    <w:rsid w:val="00CB4A63"/>
    <w:rsid w:val="00CB5BB3"/>
    <w:rsid w:val="00CC3672"/>
    <w:rsid w:val="00CE73FB"/>
    <w:rsid w:val="00CF2CEA"/>
    <w:rsid w:val="00D11528"/>
    <w:rsid w:val="00D275F6"/>
    <w:rsid w:val="00D47C6D"/>
    <w:rsid w:val="00D671D1"/>
    <w:rsid w:val="00D83D30"/>
    <w:rsid w:val="00DC44B9"/>
    <w:rsid w:val="00DD2FC9"/>
    <w:rsid w:val="00E01060"/>
    <w:rsid w:val="00E33558"/>
    <w:rsid w:val="00E50B81"/>
    <w:rsid w:val="00E530EF"/>
    <w:rsid w:val="00E8031F"/>
    <w:rsid w:val="00E8645A"/>
    <w:rsid w:val="00E97B8C"/>
    <w:rsid w:val="00ED656E"/>
    <w:rsid w:val="00F1148E"/>
    <w:rsid w:val="00F424D0"/>
    <w:rsid w:val="00F654B1"/>
    <w:rsid w:val="00F85504"/>
    <w:rsid w:val="00FC3F88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17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E8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2022-07-14T23:04:00Z</dcterms:created>
  <dcterms:modified xsi:type="dcterms:W3CDTF">2022-07-18T13:54:00Z</dcterms:modified>
</cp:coreProperties>
</file>