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line="276" w:lineRule="auto"/>
        <w:ind w:firstLine="720"/>
        <w:jc w:val="center"/>
        <w:rPr>
          <w:rFonts w:ascii="Candara" w:cs="Candara" w:eastAsia="Candara" w:hAnsi="Candara"/>
          <w:b w:val="1"/>
          <w:i w:val="1"/>
          <w:color w:val="163c5a"/>
        </w:rPr>
      </w:pPr>
      <w:r w:rsidDel="00000000" w:rsidR="00000000" w:rsidRPr="00000000">
        <w:rPr>
          <w:rFonts w:ascii="Candara" w:cs="Candara" w:eastAsia="Candara" w:hAnsi="Candara"/>
          <w:b w:val="1"/>
          <w:i w:val="1"/>
          <w:color w:val="163c5a"/>
          <w:rtl w:val="0"/>
        </w:rPr>
        <w:t xml:space="preserve">Mensagem do Santo Padre Francisco para o </w:t>
        <w:br w:type="textWrapping"/>
        <w:t xml:space="preserve">II Dia Mundial dos Avós e dos Idosos</w:t>
      </w:r>
    </w:p>
    <w:p w:rsidR="00000000" w:rsidDel="00000000" w:rsidP="00000000" w:rsidRDefault="00000000" w:rsidRPr="00000000" w14:paraId="00000002">
      <w:pPr>
        <w:pStyle w:val="Heading3"/>
        <w:spacing w:line="276" w:lineRule="auto"/>
        <w:ind w:firstLine="720"/>
        <w:jc w:val="center"/>
        <w:rPr>
          <w:rFonts w:ascii="Candara" w:cs="Candara" w:eastAsia="Candara" w:hAnsi="Candara"/>
          <w:b w:val="1"/>
        </w:rPr>
      </w:pPr>
      <w:r w:rsidDel="00000000" w:rsidR="00000000" w:rsidRPr="00000000">
        <w:rPr>
          <w:rFonts w:ascii="Candara" w:cs="Candara" w:eastAsia="Candara" w:hAnsi="Candara"/>
          <w:b w:val="1"/>
          <w:rtl w:val="0"/>
        </w:rPr>
        <w:t xml:space="preserve">24 luglio 2022</w:t>
      </w:r>
    </w:p>
    <w:p w:rsidR="00000000" w:rsidDel="00000000" w:rsidP="00000000" w:rsidRDefault="00000000" w:rsidRPr="00000000" w14:paraId="00000003">
      <w:pPr>
        <w:pStyle w:val="Heading2"/>
        <w:spacing w:line="276" w:lineRule="auto"/>
        <w:ind w:firstLine="720"/>
        <w:jc w:val="center"/>
        <w:rPr>
          <w:rFonts w:ascii="Candara" w:cs="Candara" w:eastAsia="Candara" w:hAnsi="Candara"/>
          <w:b w:val="1"/>
          <w:i w:val="1"/>
          <w:color w:val="163c5a"/>
        </w:rPr>
      </w:pPr>
      <w:r w:rsidDel="00000000" w:rsidR="00000000" w:rsidRPr="00000000">
        <w:rPr>
          <w:rFonts w:ascii="Candara" w:cs="Candara" w:eastAsia="Candara" w:hAnsi="Candara"/>
          <w:b w:val="1"/>
          <w:i w:val="1"/>
          <w:color w:val="163c5a"/>
          <w:rtl w:val="0"/>
        </w:rPr>
        <w:t xml:space="preserve">“Dão fruto mesmo na velhice” (Sl 92, 15)</w:t>
      </w:r>
    </w:p>
    <w:p w:rsidR="00000000" w:rsidDel="00000000" w:rsidP="00000000" w:rsidRDefault="00000000" w:rsidRPr="00000000" w14:paraId="00000004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Caríssima, caríssimo!</w:t>
      </w:r>
    </w:p>
    <w:p w:rsidR="00000000" w:rsidDel="00000000" w:rsidP="00000000" w:rsidRDefault="00000000" w:rsidRPr="00000000" w14:paraId="00000005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O versículo 15 do Salmo 92 – «dão fruto mesmo na velhice» – é uma boa notícia, um verdadeiro «evangelho» que podemos, por ocasião do II Dia Mundial dos Avós e Idosos, anunciar ao mundo. O mesmo vai contracorrente relativamente àquilo que o mundo pensa desta idade da vida e também ao comportamento resignado de alguns de nós, idosos, que caminhamos com pouca esperança e sem nada mais esperar do futuro.</w:t>
      </w:r>
    </w:p>
    <w:p w:rsidR="00000000" w:rsidDel="00000000" w:rsidP="00000000" w:rsidRDefault="00000000" w:rsidRPr="00000000" w14:paraId="00000006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Muitas pessoas têm medo da velhice. Consideram-na uma espécie de doença, com a qual é melhor evitar qualquer tipo de contacto: os idosos não nos dizem respeito – pensam elas – e é conveniente que estejam o mais longe possível, talvez juntos uns com os outros, em estruturas que cuidem deles e nos livrem da obrigação de nos ocuparmos das suas penas. É a «cultura do descarte»: aquela mentalidade que, enquanto nos faz sentir diversos dos mais frágeis e alheios à sua fragilidade, permite-nos imaginar caminhos separados entre «nós» e «eles». Mas, na realidade, uma vida longa – ensina a Sagrada Escritura – é uma bênção, e os idosos não são proscritos de quem se deve estar à larga, mas sinais vivos da benevolência de Deus que efunde a vida em abundância. Bendita a casa que guarda um ancião! Bendita a família que honra os seus avós!</w:t>
      </w:r>
    </w:p>
    <w:p w:rsidR="00000000" w:rsidDel="00000000" w:rsidP="00000000" w:rsidRDefault="00000000" w:rsidRPr="00000000" w14:paraId="00000007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Com efeito, a velhice constitui uma estação que não é fácil de entender, mesmo para nós que já a vivemos. Embora chegue depois dum longo caminho, ninguém nos preparou para a enfrentar; parece quase apanhar-nos de surpresa. As sociedades mais desenvolvidas gastam muito para esta idade da vida, mas não ajudam a interpretá-la: proporcionam planos de assistência, mas não projetos de existência.</w:t>
      </w:r>
      <w:r w:rsidDel="00000000" w:rsidR="00000000" w:rsidRPr="00000000">
        <w:rPr>
          <w:rFonts w:ascii="Candara" w:cs="Candara" w:eastAsia="Candara" w:hAnsi="Candara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Por isso é difícil olhar para o futuro e individuar um horizonte para onde tender. Por um lado, somos tentados a exorcizar a velhice, escondendo as rugas e fingindo ser sempre jovens, por outro parece que nada mais se possa fazer senão viver desiludidos, resignados a não ter mais «frutos para dar».</w:t>
      </w:r>
    </w:p>
    <w:p w:rsidR="00000000" w:rsidDel="00000000" w:rsidP="00000000" w:rsidRDefault="00000000" w:rsidRPr="00000000" w14:paraId="00000008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O fim da atividade laboral e os filhos já autónomos fazem esmorecer os motivos pelos quais gastamos muitas das nossas energias. A consciência de que as forças declinam ou o aparecimento duma doença podem pôr em crise as nossas certezas. O mundo – com os seus ritmos acelerados, que sentimos dificuldade em acompanhar – parece não nos deixar alternativa, levando-nos a interiorizar a ideia do descarte. Assim se eleva para o céu esta súplica do Salmo: «Não me rejeites no tempo da velhice; não me abandones, quando já não tiver forças» (71, 9).</w:t>
      </w:r>
    </w:p>
    <w:p w:rsidR="00000000" w:rsidDel="00000000" w:rsidP="00000000" w:rsidRDefault="00000000" w:rsidRPr="00000000" w14:paraId="00000009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Mas o mesmo Salmo, que repassa a presença do Senhor nas diversas estações da existência, convida-nos a continuar a esperar: chegada a velhice e os cabelos brancos, o Senhor continuará a dar-nos a vida e não deixará que sejamos oprimidos pelo mal. Confiando n’Ele, encontraremos a força para multiplicar o louvor (cf. </w:t>
      </w:r>
      <w:r w:rsidDel="00000000" w:rsidR="00000000" w:rsidRPr="00000000">
        <w:rPr>
          <w:rFonts w:ascii="Candara" w:cs="Candara" w:eastAsia="Candara" w:hAnsi="Candara"/>
          <w:i w:val="1"/>
          <w:sz w:val="24"/>
          <w:szCs w:val="24"/>
          <w:rtl w:val="0"/>
        </w:rPr>
        <w:t xml:space="preserve">Sal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71, 14-20) e descobriremos que envelhecer não é apenas a deterioração natural do corpo ou a passagem inevitável do tempo, mas também o dom duma vida longa. Envelhecer não é uma condenação, mas uma bênção!</w:t>
      </w:r>
    </w:p>
    <w:p w:rsidR="00000000" w:rsidDel="00000000" w:rsidP="00000000" w:rsidRDefault="00000000" w:rsidRPr="00000000" w14:paraId="0000000A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Por isso, devemos vigiar sobre nós mesmos e aprender a viver uma velhice ativa, inclusive do ponto de vista espiritual, cultivando a nossa vida interior através da leitura assídua da Palavra de Deus, da oração diária, do recurso habitual aos Sacramentos e da participação na Liturgia. E, a par da relação com Deus, cultivemos as relações com os outros: antes de mais nada, com a família, os filhos, os netos, a quem havemos de oferecer o nosso afeto cheio de solicitude; bem como as pessoas pobres e atribuladas, das quais nos façamos próximo com a ajuda concreta e a oração. Tudo isto ajudará a não nos sentirmos meros espetadores no teatro do mundo, não nos limitarmos a olhar da sacada, a ficar à janela. Ao contrário, apurando os nossos sentidos para reconhecerem a presença do Senhor,</w:t>
      </w:r>
      <w:r w:rsidDel="00000000" w:rsidR="00000000" w:rsidRPr="00000000">
        <w:rPr>
          <w:rFonts w:ascii="Candara" w:cs="Candara" w:eastAsia="Candara" w:hAnsi="Candara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seremos como uma «oliveira verdejante na casa de Deus» (</w:t>
      </w:r>
      <w:r w:rsidDel="00000000" w:rsidR="00000000" w:rsidRPr="00000000">
        <w:rPr>
          <w:rFonts w:ascii="Candara" w:cs="Candara" w:eastAsia="Candara" w:hAnsi="Candara"/>
          <w:i w:val="1"/>
          <w:sz w:val="24"/>
          <w:szCs w:val="24"/>
          <w:rtl w:val="0"/>
        </w:rPr>
        <w:t xml:space="preserve">Sal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52, 10), poderemos ser uma bênção para quem vive junto de nós.</w:t>
      </w:r>
    </w:p>
    <w:p w:rsidR="00000000" w:rsidDel="00000000" w:rsidP="00000000" w:rsidRDefault="00000000" w:rsidRPr="00000000" w14:paraId="0000000B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A velhice não é um tempo inútil, no qual a pessoa deva pôr-se de lado recolhendo os remos para dentro do barco, mas uma estação para continuar a dar fruto: há uma nova missão, que nos espera, convidando-nos a voltar os olhos para o futuro. «A nossa sensibilidade especial de idosos, da idade anciã às atenções, pensamentos e afetos que nos tornam humanos deve voltar a ser uma vocação para muitos. E será uma escolha de amor dos idosos para com as novas gerações».</w:t>
      </w:r>
      <w:r w:rsidDel="00000000" w:rsidR="00000000" w:rsidRPr="00000000">
        <w:rPr>
          <w:rFonts w:ascii="Candara" w:cs="Candara" w:eastAsia="Candara" w:hAnsi="Candara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É o nosso contributo para a </w:t>
      </w:r>
      <w:r w:rsidDel="00000000" w:rsidR="00000000" w:rsidRPr="00000000">
        <w:rPr>
          <w:rFonts w:ascii="Candara" w:cs="Candara" w:eastAsia="Candara" w:hAnsi="Candara"/>
          <w:i w:val="1"/>
          <w:sz w:val="24"/>
          <w:szCs w:val="24"/>
          <w:rtl w:val="0"/>
        </w:rPr>
        <w:t xml:space="preserve">revolução da ternura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ndara" w:cs="Candara" w:eastAsia="Candara" w:hAnsi="Candara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uma revolução espiritual e desarmada da qual vos convido, queridos avós e idosos, a fazer-vos protagonistas.</w:t>
      </w:r>
    </w:p>
    <w:p w:rsidR="00000000" w:rsidDel="00000000" w:rsidP="00000000" w:rsidRDefault="00000000" w:rsidRPr="00000000" w14:paraId="0000000C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O mundo vive um período de dura provação, marcado primeiro pela tempestade inesperada e furiosa da pandemia, depois por uma guerra que fere a paz e o desenvolvimento à escala mundial. Não é por acaso que a guerra tenha voltado à Europa no momento em que está a desaparecer a geração que a viveu no século passado. E estas grandes crises correm o risco de nos tornar insensíveis ao facto de que existem outras «epidemias» e outras formas generalizadas de violência que ameaçam a família humana e a nossa casa comum.</w:t>
      </w:r>
    </w:p>
    <w:p w:rsidR="00000000" w:rsidDel="00000000" w:rsidP="00000000" w:rsidRDefault="00000000" w:rsidRPr="00000000" w14:paraId="0000000D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Perante tudo isto, temos necessidade duma mudança profunda, duma conversão, que desmilitarize os corações, permitindo a cada um reconhecer no outro um irmão. E nós, avós e idosos, temos uma grande responsabilidade: ensinar às mulheres e aos homens do nosso tempo a contemplar os outros com o mesmo olhar compreensivo e terno que temos para com os nossos netos. Aprimoramos a nossa humanidade ao cuidar do próximo e, hoje, podemos ser mestres dum modo de viver pacífico e atento aos mais frágeis. A nossa atitude poderá, talvez, ser confundida com fraqueza ou servilismo, mas serão os mansos – não os agressivos e prevaricadores – que herdarão a terra (cf. </w:t>
      </w:r>
      <w:r w:rsidDel="00000000" w:rsidR="00000000" w:rsidRPr="00000000">
        <w:rPr>
          <w:rFonts w:ascii="Candara" w:cs="Candara" w:eastAsia="Candara" w:hAnsi="Candara"/>
          <w:i w:val="1"/>
          <w:sz w:val="24"/>
          <w:szCs w:val="24"/>
          <w:rtl w:val="0"/>
        </w:rPr>
        <w:t xml:space="preserve">Mt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5, 5).</w:t>
      </w:r>
    </w:p>
    <w:p w:rsidR="00000000" w:rsidDel="00000000" w:rsidP="00000000" w:rsidRDefault="00000000" w:rsidRPr="00000000" w14:paraId="0000000E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Um dos frutos que somos chamados a produzir é o de guardar o mundo. «Todos nos sentamos nos joelhos dos avós, que nos tiveram ao colo»;</w:t>
      </w:r>
      <w:r w:rsidDel="00000000" w:rsidR="00000000" w:rsidRPr="00000000">
        <w:rPr>
          <w:rFonts w:ascii="Candara" w:cs="Candara" w:eastAsia="Candara" w:hAnsi="Candara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mas hoje é o momento de colocar sobre os nossos joelhos – com a ajuda concreta ou mesmo só com a oração –, juntamente com os nossos netos, muitos outros assustados que ainda não conhecemos e que talvez fujam da guerra ou sofram por causa dela. Guardemos no nosso coração – como fazia São José, pai terno e solícito – os pequeninos da Ucrânia, do Afeganistão, do Sudão do Sul...</w:t>
      </w:r>
    </w:p>
    <w:p w:rsidR="00000000" w:rsidDel="00000000" w:rsidP="00000000" w:rsidRDefault="00000000" w:rsidRPr="00000000" w14:paraId="0000000F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Muitos de nós maturaram uma consciência sábia e humilde, de que o mundo tanto precisa: não nos salvamos sozinhos, a felicidade é um pão que se come juntos. Testemunhemo-lo àqueles que se iludem de encontrar realização pessoal e sucesso na contraposição. Todos o podem fazer, mesmo os mais frágeis: até mesmo o deixarmo-nos cuidar – muitas vezes por pessoas que provêm doutros países – é uma maneira de dizer que é não só possível mas também necessário vivermos juntos.</w:t>
      </w:r>
    </w:p>
    <w:p w:rsidR="00000000" w:rsidDel="00000000" w:rsidP="00000000" w:rsidRDefault="00000000" w:rsidRPr="00000000" w14:paraId="00000010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Neste nosso mundo, queridas avós e queridos avôs, queridas idosas e queridos idosos, estamos chamados a ser artífices da </w:t>
      </w:r>
      <w:r w:rsidDel="00000000" w:rsidR="00000000" w:rsidRPr="00000000">
        <w:rPr>
          <w:rFonts w:ascii="Candara" w:cs="Candara" w:eastAsia="Candara" w:hAnsi="Candara"/>
          <w:i w:val="1"/>
          <w:sz w:val="24"/>
          <w:szCs w:val="24"/>
          <w:rtl w:val="0"/>
        </w:rPr>
        <w:t xml:space="preserve">revolução da ternura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! Façamo-lo aprendendo a usar cada vez mais e melhor o instrumento mais precioso e apropriado que temos para a nossa idade: a oração. «Tornemo-nos, também nós, um pouco poetas da oração: adquiramos o gosto de procurar palavras que nos são próprias, voltando a apoderar-nos daquelas que a Palavra de Deus nos ensina».</w:t>
      </w:r>
      <w:r w:rsidDel="00000000" w:rsidR="00000000" w:rsidRPr="00000000">
        <w:rPr>
          <w:rFonts w:ascii="Candara" w:cs="Candara" w:eastAsia="Candara" w:hAnsi="Candara"/>
          <w:sz w:val="24"/>
          <w:szCs w:val="24"/>
          <w:vertAlign w:val="superscript"/>
        </w:rPr>
        <w:footnoteReference w:customMarkFollows="0" w:id="5"/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A nossa imploração confiante pode fazer muito: é capaz de acompanhar o grito de dor de quem sofre e pode contribuir para mudar os corações. Podemos ser «o “grupo coral” permanente dum grande santuário espiritual, onde a oração de súplica e o canto de louvor sustentam a comunidade que trabalha e luta no campo da vida».</w:t>
      </w:r>
      <w:r w:rsidDel="00000000" w:rsidR="00000000" w:rsidRPr="00000000">
        <w:rPr>
          <w:rFonts w:ascii="Candara" w:cs="Candara" w:eastAsia="Candara" w:hAnsi="Candara"/>
          <w:sz w:val="24"/>
          <w:szCs w:val="24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Deste modo o Dia Mundial dos Avós e Idosos é uma oportunidade para dizer mais uma vez, com alegria, que a Igreja quer fazer festa juntamente com aqueles que o Senhor – como diz a Bíblia – «saciou com longos dias» (</w:t>
      </w:r>
      <w:r w:rsidDel="00000000" w:rsidR="00000000" w:rsidRPr="00000000">
        <w:rPr>
          <w:rFonts w:ascii="Candara" w:cs="Candara" w:eastAsia="Candara" w:hAnsi="Candara"/>
          <w:i w:val="1"/>
          <w:sz w:val="24"/>
          <w:szCs w:val="24"/>
          <w:rtl w:val="0"/>
        </w:rPr>
        <w:t xml:space="preserve">Sal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91, 16). Celebremo-la juntos! Convido-vos a anunciar este Dia nas vossas paróquias e comunidades, a visitar os idosos mais abandonados, em casa ou nas residências onde estão hospedados. Procuremos que ninguém viva este dia na solidão. Ter alguém para cuidar pode mudar a orientação dos dias de quem já não espera nada de bom do futuro; e dum primeiro encontro pode nascer uma nova amizade. A visita aos idosos abandonados é uma obra de misericórdia do nosso tempo!</w:t>
      </w:r>
    </w:p>
    <w:p w:rsidR="00000000" w:rsidDel="00000000" w:rsidP="00000000" w:rsidRDefault="00000000" w:rsidRPr="00000000" w14:paraId="00000012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Peçamos a Nossa Senhora, Mãe da Ternura, que faça de todos nós dignos artífices da </w:t>
      </w:r>
      <w:r w:rsidDel="00000000" w:rsidR="00000000" w:rsidRPr="00000000">
        <w:rPr>
          <w:rFonts w:ascii="Candara" w:cs="Candara" w:eastAsia="Candara" w:hAnsi="Candara"/>
          <w:i w:val="1"/>
          <w:sz w:val="24"/>
          <w:szCs w:val="24"/>
          <w:rtl w:val="0"/>
        </w:rPr>
        <w:t xml:space="preserve">revolução da ternura</w:t>
      </w: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 para, juntos, libertarmos o mundo da sombra da solidão e do demónio da guerra.</w:t>
      </w:r>
    </w:p>
    <w:p w:rsidR="00000000" w:rsidDel="00000000" w:rsidP="00000000" w:rsidRDefault="00000000" w:rsidRPr="00000000" w14:paraId="00000013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Fonts w:ascii="Candara" w:cs="Candara" w:eastAsia="Candara" w:hAnsi="Candara"/>
          <w:sz w:val="24"/>
          <w:szCs w:val="24"/>
          <w:rtl w:val="0"/>
        </w:rPr>
        <w:t xml:space="preserve">A todos vós e aos vossos entes queridos, chegue a minha Bênção, com a certeza da minha afetuosa proximidade. E, por favor, não vos esqueçais de rezar por mim!</w:t>
      </w:r>
    </w:p>
    <w:p w:rsidR="00000000" w:rsidDel="00000000" w:rsidP="00000000" w:rsidRDefault="00000000" w:rsidRPr="00000000" w14:paraId="00000014">
      <w:pPr>
        <w:spacing w:after="120" w:line="276" w:lineRule="auto"/>
        <w:ind w:firstLine="720"/>
        <w:jc w:val="both"/>
        <w:rPr>
          <w:rFonts w:ascii="Candara" w:cs="Candara" w:eastAsia="Candara" w:hAnsi="Canda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76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b w:val="1"/>
          <w:color w:val="163c5a"/>
          <w:sz w:val="24"/>
          <w:szCs w:val="24"/>
          <w:rtl w:val="0"/>
        </w:rPr>
        <w:t xml:space="preserve">Roma, São João de Latrão, na festa dos Santos Apóstolos Filipe e Tiago, 3 de maio de 2022.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180975</wp:posOffset>
          </wp:positionV>
          <wp:extent cx="1124560" cy="63700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4560" cy="63700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Dicastério para os Leigos, a Família e a Vida - Palazzo San Calisto - 00120 Cidade do Vaticano</w:t>
    </w:r>
  </w:p>
  <w:p w:rsidR="00000000" w:rsidDel="00000000" w:rsidP="00000000" w:rsidRDefault="00000000" w:rsidRPr="00000000" w14:paraId="0000001B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anziani@laityfamilylife.va</w:t>
      </w:r>
    </w:hyperlink>
    <w:r w:rsidDel="00000000" w:rsidR="00000000" w:rsidRPr="00000000">
      <w:rPr>
        <w:sz w:val="16"/>
        <w:szCs w:val="16"/>
        <w:rtl w:val="0"/>
      </w:rPr>
      <w:t xml:space="preserve"> -  +39 06 698 69 300 - </w:t>
    </w:r>
    <w:hyperlink r:id="rId3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www.laityfamilylife.va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ind w:right="-702.9921259842507"/>
      <w:jc w:val="right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ndara" w:cs="Candara" w:eastAsia="Candara" w:hAnsi="Candara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ndara" w:cs="Candara" w:eastAsia="Candara" w:hAnsi="Candara"/>
          <w:rtl w:val="0"/>
        </w:rPr>
        <w:t xml:space="preserve"> Cf. </w:t>
      </w:r>
      <w:r w:rsidDel="00000000" w:rsidR="00000000" w:rsidRPr="00000000">
        <w:rPr>
          <w:rFonts w:ascii="Candara" w:cs="Candara" w:eastAsia="Candara" w:hAnsi="Candara"/>
          <w:smallCaps w:val="1"/>
          <w:color w:val="5a5a5a"/>
          <w:rtl w:val="0"/>
        </w:rPr>
        <w:t xml:space="preserve">Francisco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, </w:t>
      </w:r>
      <w:r w:rsidDel="00000000" w:rsidR="00000000" w:rsidRPr="00000000">
        <w:rPr>
          <w:rFonts w:ascii="Candara" w:cs="Candara" w:eastAsia="Candara" w:hAnsi="Candara"/>
          <w:i w:val="1"/>
          <w:rtl w:val="0"/>
        </w:rPr>
        <w:t xml:space="preserve">Catequese sobre a velhice: 1. A graça do tempo e a aliança das idades da vida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 (23 de fevereiro de 2022).</w:t>
      </w:r>
    </w:p>
  </w:footnote>
  <w:footnote w:id="1"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ndara" w:cs="Candara" w:eastAsia="Candara" w:hAnsi="Candara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ndara" w:cs="Candara" w:eastAsia="Candara" w:hAnsi="Candara"/>
          <w:rtl w:val="0"/>
        </w:rPr>
        <w:t xml:space="preserve"> Cf. </w:t>
      </w:r>
      <w:r w:rsidDel="00000000" w:rsidR="00000000" w:rsidRPr="00000000">
        <w:rPr>
          <w:rFonts w:ascii="Candara" w:cs="Candara" w:eastAsia="Candara" w:hAnsi="Candara"/>
          <w:smallCaps w:val="1"/>
          <w:color w:val="5a5a5a"/>
          <w:rtl w:val="0"/>
        </w:rPr>
        <w:t xml:space="preserve">Francisco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, </w:t>
      </w:r>
      <w:r w:rsidDel="00000000" w:rsidR="00000000" w:rsidRPr="00000000">
        <w:rPr>
          <w:rFonts w:ascii="Candara" w:cs="Candara" w:eastAsia="Candara" w:hAnsi="Candara"/>
          <w:i w:val="1"/>
          <w:rtl w:val="0"/>
        </w:rPr>
        <w:t xml:space="preserve">Catequese sobre a velhice: 5. Fidelidade à visita de Deus para a geração seguinte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 (30 de março de 2022).</w:t>
      </w:r>
    </w:p>
  </w:footnote>
  <w:footnote w:id="2"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ndara" w:cs="Candara" w:eastAsia="Candara" w:hAnsi="Candara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ndara" w:cs="Candara" w:eastAsia="Candara" w:hAnsi="Candara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smallCaps w:val="1"/>
          <w:color w:val="5a5a5a"/>
          <w:rtl w:val="0"/>
        </w:rPr>
        <w:t xml:space="preserve">Francisco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, </w:t>
      </w:r>
      <w:r w:rsidDel="00000000" w:rsidR="00000000" w:rsidRPr="00000000">
        <w:rPr>
          <w:rFonts w:ascii="Candara" w:cs="Candara" w:eastAsia="Candara" w:hAnsi="Candara"/>
          <w:i w:val="1"/>
          <w:rtl w:val="0"/>
        </w:rPr>
        <w:t xml:space="preserve">Catequese sobre a Velhice: 3. A velhice, recurso para a juventude incauta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 (16 de março de 2022).</w:t>
      </w:r>
    </w:p>
  </w:footnote>
  <w:footnote w:id="3"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ndara" w:cs="Candara" w:eastAsia="Candara" w:hAnsi="Candara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ndara" w:cs="Candara" w:eastAsia="Candara" w:hAnsi="Candara"/>
          <w:rtl w:val="0"/>
        </w:rPr>
        <w:t xml:space="preserve"> Cf. </w:t>
      </w:r>
      <w:r w:rsidDel="00000000" w:rsidR="00000000" w:rsidRPr="00000000">
        <w:rPr>
          <w:rFonts w:ascii="Candara" w:cs="Candara" w:eastAsia="Candara" w:hAnsi="Candara"/>
          <w:smallCaps w:val="1"/>
          <w:color w:val="5a5a5a"/>
          <w:rtl w:val="0"/>
        </w:rPr>
        <w:t xml:space="preserve">Francisco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, </w:t>
      </w:r>
      <w:r w:rsidDel="00000000" w:rsidR="00000000" w:rsidRPr="00000000">
        <w:rPr>
          <w:rFonts w:ascii="Candara" w:cs="Candara" w:eastAsia="Candara" w:hAnsi="Candara"/>
          <w:i w:val="1"/>
          <w:rtl w:val="0"/>
        </w:rPr>
        <w:t xml:space="preserve">Catequese sobre São José: 8. São José, pai na ternura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 (19 de janeiro de 2022).</w:t>
      </w:r>
    </w:p>
  </w:footnote>
  <w:footnote w:id="4"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ndara" w:cs="Candara" w:eastAsia="Candara" w:hAnsi="Candara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ndara" w:cs="Candara" w:eastAsia="Candara" w:hAnsi="Candara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smallCaps w:val="1"/>
          <w:color w:val="5a5a5a"/>
          <w:rtl w:val="0"/>
        </w:rPr>
        <w:t xml:space="preserve">Francisco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, </w:t>
      </w:r>
      <w:r w:rsidDel="00000000" w:rsidR="00000000" w:rsidRPr="00000000">
        <w:rPr>
          <w:rFonts w:ascii="Candara" w:cs="Candara" w:eastAsia="Candara" w:hAnsi="Candara"/>
          <w:i w:val="1"/>
          <w:rtl w:val="0"/>
        </w:rPr>
        <w:t xml:space="preserve">Homilia na Missa do I Dia Mundial dos Avós e Idosos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 (25 de julho de 2021).</w:t>
      </w:r>
    </w:p>
  </w:footnote>
  <w:footnote w:id="5"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ndara" w:cs="Candara" w:eastAsia="Candara" w:hAnsi="Candara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ndara" w:cs="Candara" w:eastAsia="Candara" w:hAnsi="Candara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smallCaps w:val="1"/>
          <w:color w:val="5a5a5a"/>
          <w:rtl w:val="0"/>
        </w:rPr>
        <w:t xml:space="preserve">Francisco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, </w:t>
      </w:r>
      <w:r w:rsidDel="00000000" w:rsidR="00000000" w:rsidRPr="00000000">
        <w:rPr>
          <w:rFonts w:ascii="Candara" w:cs="Candara" w:eastAsia="Candara" w:hAnsi="Candara"/>
          <w:i w:val="1"/>
          <w:rtl w:val="0"/>
        </w:rPr>
        <w:t xml:space="preserve">Catequese sobre a família: 7. Os avós 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(11 de março de 2015).</w:t>
      </w:r>
    </w:p>
  </w:footnote>
  <w:footnote w:id="6"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ndara" w:cs="Candara" w:eastAsia="Candara" w:hAnsi="Candara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ndara" w:cs="Candara" w:eastAsia="Candara" w:hAnsi="Candara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i w:val="1"/>
          <w:rtl w:val="0"/>
        </w:rPr>
        <w:t xml:space="preserve">Ibidem</w:t>
      </w:r>
      <w:r w:rsidDel="00000000" w:rsidR="00000000" w:rsidRPr="00000000">
        <w:rPr>
          <w:rFonts w:ascii="Candara" w:cs="Candara" w:eastAsia="Candara" w:hAnsi="Candara"/>
          <w:rtl w:val="0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728913" cy="1087939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8913" cy="10879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anziani@laityfamilylife.va" TargetMode="External"/><Relationship Id="rId3" Type="http://schemas.openxmlformats.org/officeDocument/2006/relationships/hyperlink" Target="http://www.laityfamilylife.va/content/laityfamilylife/it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